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9C3C" w14:textId="7B52840C" w:rsidR="00F10C50" w:rsidRPr="005C1F32" w:rsidRDefault="00CD4BAA" w:rsidP="00CD4BAA">
      <w:pPr>
        <w:rPr>
          <w:rFonts w:ascii="Times New Roman" w:hAnsi="Times New Roman" w:cs="Times New Roman"/>
          <w:b/>
        </w:rPr>
      </w:pPr>
      <w:bookmarkStart w:id="0" w:name="_GoBack"/>
      <w:bookmarkEnd w:id="0"/>
      <w:r w:rsidRPr="005C1F32">
        <w:rPr>
          <w:rFonts w:ascii="Times New Roman" w:hAnsi="Times New Roman" w:cs="Times New Roman"/>
          <w:b/>
        </w:rPr>
        <w:t>DEPARTMENT OF THE INTERIOR</w:t>
      </w:r>
      <w:r w:rsidR="00F10C50" w:rsidRPr="005C1F32">
        <w:rPr>
          <w:rFonts w:ascii="Times New Roman" w:hAnsi="Times New Roman" w:cs="Times New Roman"/>
          <w:b/>
        </w:rPr>
        <w:t xml:space="preserve"> </w:t>
      </w:r>
    </w:p>
    <w:p w14:paraId="71F292DB" w14:textId="0563FB41" w:rsidR="00CD4BAA" w:rsidRPr="005C1F32" w:rsidRDefault="00CD4BAA" w:rsidP="00CD4BAA">
      <w:pPr>
        <w:rPr>
          <w:rFonts w:ascii="Times New Roman" w:hAnsi="Times New Roman" w:cs="Times New Roman"/>
          <w:b/>
        </w:rPr>
      </w:pPr>
    </w:p>
    <w:p w14:paraId="67AAAA94" w14:textId="1427EA57" w:rsidR="00CD4BAA" w:rsidRPr="005C1F32" w:rsidRDefault="00CD4BAA" w:rsidP="00CD4BAA">
      <w:pPr>
        <w:rPr>
          <w:rFonts w:ascii="Times New Roman" w:hAnsi="Times New Roman" w:cs="Times New Roman"/>
          <w:b/>
        </w:rPr>
      </w:pPr>
      <w:r w:rsidRPr="005C1F32">
        <w:rPr>
          <w:rFonts w:ascii="Times New Roman" w:hAnsi="Times New Roman" w:cs="Times New Roman"/>
          <w:b/>
        </w:rPr>
        <w:t>Bureau of Indian Affairs</w:t>
      </w:r>
    </w:p>
    <w:p w14:paraId="6F5BCBFA" w14:textId="2EDC7D7B" w:rsidR="00CD4BAA" w:rsidRPr="005C1F32" w:rsidRDefault="00CD4BAA" w:rsidP="00CD4BAA">
      <w:pPr>
        <w:rPr>
          <w:rFonts w:ascii="Times New Roman" w:hAnsi="Times New Roman" w:cs="Times New Roman"/>
          <w:b/>
        </w:rPr>
      </w:pPr>
    </w:p>
    <w:p w14:paraId="116C41F2" w14:textId="77777777" w:rsidR="007B7E38" w:rsidRPr="00500D23" w:rsidRDefault="007B7E38">
      <w:pPr>
        <w:rPr>
          <w:rFonts w:ascii="Times New Roman" w:hAnsi="Times New Roman" w:cs="Times New Roman"/>
          <w:b/>
        </w:rPr>
      </w:pPr>
    </w:p>
    <w:p w14:paraId="012A9BA9" w14:textId="02FCEDF0" w:rsidR="007B7E38" w:rsidRPr="005C1F32" w:rsidRDefault="00CD4BAA">
      <w:pPr>
        <w:rPr>
          <w:rFonts w:ascii="Times New Roman" w:hAnsi="Times New Roman" w:cs="Times New Roman"/>
          <w:b/>
        </w:rPr>
      </w:pPr>
      <w:r w:rsidRPr="005C1F32">
        <w:rPr>
          <w:rFonts w:ascii="Times New Roman" w:hAnsi="Times New Roman" w:cs="Times New Roman"/>
          <w:b/>
        </w:rPr>
        <w:t>Energy and Mineral Development Program</w:t>
      </w:r>
      <w:r w:rsidRPr="005C1F32" w:rsidDel="00CD4BAA">
        <w:rPr>
          <w:rFonts w:ascii="Times New Roman" w:hAnsi="Times New Roman" w:cs="Times New Roman"/>
          <w:b/>
        </w:rPr>
        <w:t xml:space="preserve"> </w:t>
      </w:r>
      <w:r w:rsidR="006C6012">
        <w:rPr>
          <w:rFonts w:ascii="Times New Roman" w:hAnsi="Times New Roman" w:cs="Times New Roman"/>
          <w:b/>
        </w:rPr>
        <w:t xml:space="preserve">(EMDP); </w:t>
      </w:r>
      <w:r w:rsidR="007B7E38" w:rsidRPr="005C1F32">
        <w:rPr>
          <w:rFonts w:ascii="Times New Roman" w:hAnsi="Times New Roman" w:cs="Times New Roman"/>
          <w:b/>
        </w:rPr>
        <w:t xml:space="preserve">Solicitation of Proposals </w:t>
      </w:r>
    </w:p>
    <w:p w14:paraId="0DF5D385" w14:textId="77777777" w:rsidR="00B95869" w:rsidRPr="005C1F32" w:rsidRDefault="00B95869">
      <w:pPr>
        <w:rPr>
          <w:rFonts w:ascii="Times New Roman" w:hAnsi="Times New Roman" w:cs="Times New Roman"/>
          <w:b/>
        </w:rPr>
      </w:pPr>
    </w:p>
    <w:p w14:paraId="7E4A55F4" w14:textId="59495B36" w:rsidR="00CD4BAA" w:rsidRPr="005C1F32" w:rsidRDefault="008F08D8" w:rsidP="00CD4BAA">
      <w:pPr>
        <w:ind w:left="1080" w:hanging="1080"/>
        <w:rPr>
          <w:rFonts w:ascii="Times New Roman" w:hAnsi="Times New Roman" w:cs="Times New Roman"/>
        </w:rPr>
      </w:pPr>
      <w:r w:rsidRPr="005C1F32">
        <w:rPr>
          <w:rFonts w:ascii="Times New Roman" w:hAnsi="Times New Roman" w:cs="Times New Roman"/>
          <w:b/>
        </w:rPr>
        <w:t>AGENCY</w:t>
      </w:r>
      <w:r w:rsidR="007B7E38" w:rsidRPr="005C1F32">
        <w:rPr>
          <w:rFonts w:ascii="Times New Roman" w:hAnsi="Times New Roman" w:cs="Times New Roman"/>
          <w:b/>
        </w:rPr>
        <w:t>:</w:t>
      </w:r>
      <w:r w:rsidRPr="005C1F32">
        <w:rPr>
          <w:rFonts w:ascii="Times New Roman" w:hAnsi="Times New Roman" w:cs="Times New Roman"/>
          <w:b/>
        </w:rPr>
        <w:t xml:space="preserve"> </w:t>
      </w:r>
      <w:r w:rsidR="00500D23">
        <w:rPr>
          <w:rFonts w:ascii="Times New Roman" w:hAnsi="Times New Roman" w:cs="Times New Roman"/>
          <w:b/>
        </w:rPr>
        <w:t xml:space="preserve"> </w:t>
      </w:r>
      <w:r w:rsidR="007B7E38" w:rsidRPr="005C1F32">
        <w:rPr>
          <w:rFonts w:ascii="Times New Roman" w:hAnsi="Times New Roman" w:cs="Times New Roman"/>
        </w:rPr>
        <w:t>Bureau of Indian Affairs,</w:t>
      </w:r>
      <w:r w:rsidR="00CD4BAA" w:rsidRPr="005C1F32">
        <w:rPr>
          <w:rFonts w:ascii="Times New Roman" w:hAnsi="Times New Roman" w:cs="Times New Roman"/>
        </w:rPr>
        <w:t xml:space="preserve"> Interior</w:t>
      </w:r>
      <w:r w:rsidR="00500D23">
        <w:rPr>
          <w:rFonts w:ascii="Times New Roman" w:hAnsi="Times New Roman" w:cs="Times New Roman"/>
        </w:rPr>
        <w:t>.</w:t>
      </w:r>
    </w:p>
    <w:p w14:paraId="634BB45E" w14:textId="77777777" w:rsidR="00CD4BAA" w:rsidRPr="005C1F32" w:rsidRDefault="00CD4BAA" w:rsidP="00CD4BAA">
      <w:pPr>
        <w:ind w:left="1080" w:hanging="1080"/>
        <w:rPr>
          <w:rFonts w:ascii="Times New Roman" w:hAnsi="Times New Roman" w:cs="Times New Roman"/>
          <w:b/>
        </w:rPr>
      </w:pPr>
    </w:p>
    <w:p w14:paraId="045D9455" w14:textId="5E22ED76" w:rsidR="00E67107" w:rsidRPr="005C1F32" w:rsidRDefault="00CD4BAA" w:rsidP="00CD4BAA">
      <w:pPr>
        <w:ind w:left="1080" w:hanging="1080"/>
        <w:rPr>
          <w:rFonts w:ascii="Times New Roman" w:hAnsi="Times New Roman" w:cs="Times New Roman"/>
          <w:b/>
        </w:rPr>
      </w:pPr>
      <w:r w:rsidRPr="005C1F32">
        <w:rPr>
          <w:rFonts w:ascii="Times New Roman" w:hAnsi="Times New Roman" w:cs="Times New Roman"/>
          <w:b/>
        </w:rPr>
        <w:t>ACTION:</w:t>
      </w:r>
      <w:r w:rsidRPr="005C1F32">
        <w:rPr>
          <w:rFonts w:ascii="Times New Roman" w:hAnsi="Times New Roman" w:cs="Times New Roman"/>
        </w:rPr>
        <w:tab/>
      </w:r>
      <w:r w:rsidR="00500D23">
        <w:rPr>
          <w:rFonts w:ascii="Times New Roman" w:hAnsi="Times New Roman" w:cs="Times New Roman"/>
        </w:rPr>
        <w:t xml:space="preserve"> </w:t>
      </w:r>
      <w:r w:rsidRPr="005C1F32">
        <w:rPr>
          <w:rFonts w:ascii="Times New Roman" w:hAnsi="Times New Roman" w:cs="Times New Roman"/>
        </w:rPr>
        <w:t>Notice</w:t>
      </w:r>
      <w:r w:rsidR="00500D23">
        <w:rPr>
          <w:rFonts w:ascii="Times New Roman" w:hAnsi="Times New Roman" w:cs="Times New Roman"/>
        </w:rPr>
        <w:t>.</w:t>
      </w:r>
      <w:r w:rsidR="007B7E38" w:rsidRPr="005C1F32">
        <w:rPr>
          <w:rFonts w:ascii="Times New Roman" w:hAnsi="Times New Roman" w:cs="Times New Roman"/>
          <w:b/>
        </w:rPr>
        <w:t xml:space="preserve"> </w:t>
      </w:r>
    </w:p>
    <w:p w14:paraId="50A179CA" w14:textId="77777777" w:rsidR="00E67107" w:rsidRPr="005C1F32" w:rsidRDefault="00E67107" w:rsidP="00CD4BAA">
      <w:pPr>
        <w:ind w:left="1080" w:hanging="1080"/>
        <w:rPr>
          <w:rFonts w:ascii="Times New Roman" w:hAnsi="Times New Roman" w:cs="Times New Roman"/>
          <w:b/>
        </w:rPr>
      </w:pPr>
    </w:p>
    <w:p w14:paraId="55A75B50" w14:textId="23A0C547" w:rsidR="008F08D8" w:rsidRPr="005C1F32" w:rsidRDefault="008F08D8" w:rsidP="005C1F32">
      <w:pPr>
        <w:pBdr>
          <w:bottom w:val="single" w:sz="4" w:space="1" w:color="auto"/>
        </w:pBdr>
        <w:ind w:left="1080" w:hanging="1080"/>
        <w:rPr>
          <w:rFonts w:ascii="Times New Roman" w:hAnsi="Times New Roman" w:cs="Times New Roman"/>
          <w:b/>
        </w:rPr>
      </w:pPr>
    </w:p>
    <w:p w14:paraId="23382AFA" w14:textId="77777777" w:rsidR="007B7E38" w:rsidRPr="005C1F32" w:rsidRDefault="007B7E38" w:rsidP="007B7E38">
      <w:pPr>
        <w:ind w:left="2160" w:hanging="2160"/>
        <w:rPr>
          <w:rFonts w:ascii="Times New Roman" w:hAnsi="Times New Roman" w:cs="Times New Roman"/>
          <w:b/>
        </w:rPr>
      </w:pPr>
    </w:p>
    <w:p w14:paraId="783C33F5" w14:textId="2432F76B" w:rsidR="00E67107" w:rsidRPr="005C1F32" w:rsidRDefault="00E67107" w:rsidP="007B7E38">
      <w:pPr>
        <w:ind w:left="2160" w:hanging="2160"/>
        <w:rPr>
          <w:rFonts w:ascii="Times New Roman" w:hAnsi="Times New Roman" w:cs="Times New Roman"/>
          <w:b/>
          <w:u w:val="single"/>
        </w:rPr>
      </w:pPr>
    </w:p>
    <w:p w14:paraId="52EC2A11" w14:textId="39126789" w:rsidR="009809E2" w:rsidRPr="005C1F32" w:rsidRDefault="00E67107" w:rsidP="008A7BC3">
      <w:pPr>
        <w:spacing w:line="480" w:lineRule="auto"/>
        <w:rPr>
          <w:rFonts w:ascii="Times New Roman" w:hAnsi="Times New Roman" w:cs="Times New Roman"/>
        </w:rPr>
      </w:pPr>
      <w:r w:rsidRPr="1E76D756">
        <w:rPr>
          <w:rFonts w:ascii="Times New Roman" w:hAnsi="Times New Roman" w:cs="Times New Roman"/>
          <w:b/>
          <w:bCs/>
        </w:rPr>
        <w:t xml:space="preserve">SUMMARY: </w:t>
      </w:r>
      <w:r w:rsidR="00AC6EB7" w:rsidRPr="1E76D756">
        <w:rPr>
          <w:rFonts w:ascii="Times New Roman" w:hAnsi="Times New Roman" w:cs="Times New Roman"/>
        </w:rPr>
        <w:t>The Office of Indian Energy and Economic Development (IEED),</w:t>
      </w:r>
      <w:r w:rsidR="00AC6EB7">
        <w:t xml:space="preserve"> </w:t>
      </w:r>
      <w:r w:rsidR="00AC6EB7" w:rsidRPr="1E76D756">
        <w:rPr>
          <w:rFonts w:ascii="Times New Roman" w:hAnsi="Times New Roman" w:cs="Times New Roman"/>
        </w:rPr>
        <w:t>through its</w:t>
      </w:r>
      <w:r w:rsidR="007B7E38" w:rsidRPr="1E76D756">
        <w:rPr>
          <w:rFonts w:ascii="Times New Roman" w:hAnsi="Times New Roman" w:cs="Times New Roman"/>
        </w:rPr>
        <w:t xml:space="preserve"> </w:t>
      </w:r>
      <w:r w:rsidR="00652A4A" w:rsidRPr="1E76D756">
        <w:rPr>
          <w:rFonts w:ascii="Times New Roman" w:hAnsi="Times New Roman" w:cs="Times New Roman"/>
        </w:rPr>
        <w:t xml:space="preserve">Division of Energy and Mineral </w:t>
      </w:r>
      <w:r w:rsidR="007C69D1" w:rsidRPr="1E76D756">
        <w:rPr>
          <w:rFonts w:ascii="Times New Roman" w:hAnsi="Times New Roman" w:cs="Times New Roman"/>
        </w:rPr>
        <w:t xml:space="preserve">Development (DEMD), </w:t>
      </w:r>
      <w:r w:rsidR="00AC6EB7" w:rsidRPr="1E76D756">
        <w:rPr>
          <w:rFonts w:ascii="Times New Roman" w:hAnsi="Times New Roman" w:cs="Times New Roman"/>
        </w:rPr>
        <w:t xml:space="preserve">is soliciting </w:t>
      </w:r>
      <w:r w:rsidR="007C69D1" w:rsidRPr="1E76D756">
        <w:rPr>
          <w:rFonts w:ascii="Times New Roman" w:hAnsi="Times New Roman" w:cs="Times New Roman"/>
        </w:rPr>
        <w:t>grant proposals fr</w:t>
      </w:r>
      <w:r w:rsidR="001F6AE0" w:rsidRPr="1E76D756">
        <w:rPr>
          <w:rFonts w:ascii="Times New Roman" w:hAnsi="Times New Roman" w:cs="Times New Roman"/>
        </w:rPr>
        <w:t xml:space="preserve">om </w:t>
      </w:r>
      <w:r w:rsidR="00AC6EB7" w:rsidRPr="1E76D756">
        <w:rPr>
          <w:rFonts w:ascii="Times New Roman" w:hAnsi="Times New Roman" w:cs="Times New Roman"/>
        </w:rPr>
        <w:t>Tribes</w:t>
      </w:r>
      <w:r w:rsidR="40F26F99" w:rsidRPr="1E76D756">
        <w:rPr>
          <w:rFonts w:ascii="Times New Roman" w:hAnsi="Times New Roman" w:cs="Times New Roman"/>
        </w:rPr>
        <w:t xml:space="preserve"> and Tribal Energy Development Organizations</w:t>
      </w:r>
      <w:r w:rsidR="00AC6EB7" w:rsidRPr="1E76D756">
        <w:rPr>
          <w:rFonts w:ascii="Times New Roman" w:hAnsi="Times New Roman" w:cs="Times New Roman"/>
        </w:rPr>
        <w:t xml:space="preserve"> </w:t>
      </w:r>
      <w:r w:rsidR="007C69D1" w:rsidRPr="1E76D756">
        <w:rPr>
          <w:rFonts w:ascii="Times New Roman" w:hAnsi="Times New Roman" w:cs="Times New Roman"/>
        </w:rPr>
        <w:t>for</w:t>
      </w:r>
      <w:r w:rsidR="00AC6EB7" w:rsidRPr="1E76D756">
        <w:rPr>
          <w:rFonts w:ascii="Times New Roman" w:hAnsi="Times New Roman" w:cs="Times New Roman"/>
        </w:rPr>
        <w:t xml:space="preserve"> technical assistance funding to hire consultants to</w:t>
      </w:r>
      <w:r w:rsidR="007C69D1" w:rsidRPr="1E76D756">
        <w:rPr>
          <w:rFonts w:ascii="Times New Roman" w:hAnsi="Times New Roman" w:cs="Times New Roman"/>
        </w:rPr>
        <w:t xml:space="preserve"> </w:t>
      </w:r>
      <w:r w:rsidR="00FD17EC" w:rsidRPr="1E76D756">
        <w:rPr>
          <w:rFonts w:ascii="Times New Roman" w:hAnsi="Times New Roman" w:cs="Times New Roman"/>
        </w:rPr>
        <w:t>identify, evaluate</w:t>
      </w:r>
      <w:r w:rsidR="00E37E84" w:rsidRPr="1E76D756">
        <w:rPr>
          <w:rFonts w:ascii="Times New Roman" w:hAnsi="Times New Roman" w:cs="Times New Roman"/>
        </w:rPr>
        <w:t xml:space="preserve"> or</w:t>
      </w:r>
      <w:r w:rsidR="00FD1964" w:rsidRPr="1E76D756">
        <w:rPr>
          <w:rFonts w:ascii="Times New Roman" w:hAnsi="Times New Roman" w:cs="Times New Roman"/>
        </w:rPr>
        <w:t xml:space="preserve"> assess the</w:t>
      </w:r>
      <w:r w:rsidR="00E37E84" w:rsidRPr="1E76D756">
        <w:rPr>
          <w:rFonts w:ascii="Times New Roman" w:hAnsi="Times New Roman" w:cs="Times New Roman"/>
        </w:rPr>
        <w:t xml:space="preserve"> market</w:t>
      </w:r>
      <w:r w:rsidR="00FD17EC" w:rsidRPr="1E76D756">
        <w:rPr>
          <w:rFonts w:ascii="Times New Roman" w:hAnsi="Times New Roman" w:cs="Times New Roman"/>
        </w:rPr>
        <w:t xml:space="preserve"> </w:t>
      </w:r>
      <w:r w:rsidR="00FD1964" w:rsidRPr="1E76D756">
        <w:rPr>
          <w:rFonts w:ascii="Times New Roman" w:hAnsi="Times New Roman" w:cs="Times New Roman"/>
        </w:rPr>
        <w:t xml:space="preserve">for </w:t>
      </w:r>
      <w:r w:rsidR="00FD17EC" w:rsidRPr="1E76D756">
        <w:rPr>
          <w:rFonts w:ascii="Times New Roman" w:hAnsi="Times New Roman" w:cs="Times New Roman"/>
        </w:rPr>
        <w:t>energy or mineral resources</w:t>
      </w:r>
      <w:r w:rsidR="00FD1964" w:rsidRPr="1E76D756">
        <w:rPr>
          <w:rFonts w:ascii="Times New Roman" w:hAnsi="Times New Roman" w:cs="Times New Roman"/>
        </w:rPr>
        <w:t xml:space="preserve"> that </w:t>
      </w:r>
      <w:r w:rsidR="00D14DEA" w:rsidRPr="1E76D756">
        <w:rPr>
          <w:rFonts w:ascii="Times New Roman" w:hAnsi="Times New Roman" w:cs="Times New Roman"/>
        </w:rPr>
        <w:t>a Tribe will process</w:t>
      </w:r>
      <w:r w:rsidR="00E37E84" w:rsidRPr="1E76D756">
        <w:rPr>
          <w:rFonts w:ascii="Times New Roman" w:hAnsi="Times New Roman" w:cs="Times New Roman"/>
        </w:rPr>
        <w:t>, use</w:t>
      </w:r>
      <w:r w:rsidR="00D14DEA" w:rsidRPr="1E76D756">
        <w:rPr>
          <w:rFonts w:ascii="Times New Roman" w:hAnsi="Times New Roman" w:cs="Times New Roman"/>
        </w:rPr>
        <w:t>, or develop</w:t>
      </w:r>
      <w:r w:rsidR="00E37E84" w:rsidRPr="1E76D756">
        <w:rPr>
          <w:rFonts w:ascii="Times New Roman" w:hAnsi="Times New Roman" w:cs="Times New Roman"/>
        </w:rPr>
        <w:t xml:space="preserve">. </w:t>
      </w:r>
    </w:p>
    <w:p w14:paraId="5E3673DF" w14:textId="394F4BC0" w:rsidR="00652A4A" w:rsidRPr="00CA4459" w:rsidRDefault="00DF7D53" w:rsidP="005C1F32">
      <w:pPr>
        <w:spacing w:line="480" w:lineRule="auto"/>
        <w:rPr>
          <w:rFonts w:ascii="Times New Roman" w:hAnsi="Times New Roman" w:cs="Times New Roman"/>
        </w:rPr>
      </w:pPr>
      <w:r w:rsidRPr="1E76D756">
        <w:rPr>
          <w:rFonts w:ascii="Times New Roman" w:hAnsi="Times New Roman" w:cs="Times New Roman"/>
          <w:b/>
          <w:bCs/>
        </w:rPr>
        <w:t>DATES</w:t>
      </w:r>
      <w:r w:rsidR="0037422B" w:rsidRPr="1E76D756">
        <w:rPr>
          <w:rFonts w:ascii="Times New Roman" w:hAnsi="Times New Roman" w:cs="Times New Roman"/>
        </w:rPr>
        <w:t xml:space="preserve">:  </w:t>
      </w:r>
      <w:r w:rsidR="00E67107" w:rsidRPr="1E76D756">
        <w:rPr>
          <w:rFonts w:ascii="Times New Roman" w:hAnsi="Times New Roman" w:cs="Times New Roman"/>
        </w:rPr>
        <w:t xml:space="preserve">Applications will </w:t>
      </w:r>
      <w:r w:rsidR="00500D23">
        <w:rPr>
          <w:rFonts w:ascii="Times New Roman" w:hAnsi="Times New Roman" w:cs="Times New Roman"/>
        </w:rPr>
        <w:t>be accepted until 5</w:t>
      </w:r>
      <w:r w:rsidR="00CA4459" w:rsidRPr="1E76D756">
        <w:rPr>
          <w:rFonts w:ascii="Times New Roman" w:hAnsi="Times New Roman" w:cs="Times New Roman"/>
        </w:rPr>
        <w:t xml:space="preserve"> p.m. Mountain Daylight Time </w:t>
      </w:r>
      <w:r w:rsidR="00E37E84" w:rsidRPr="1E76D756">
        <w:rPr>
          <w:rFonts w:ascii="Times New Roman" w:hAnsi="Times New Roman" w:cs="Times New Roman"/>
        </w:rPr>
        <w:t xml:space="preserve">on </w:t>
      </w:r>
      <w:r w:rsidR="00E37E84" w:rsidRPr="007F3B6C">
        <w:rPr>
          <w:rFonts w:ascii="Times New Roman" w:hAnsi="Times New Roman"/>
        </w:rPr>
        <w:t>[INSERT DATE 90</w:t>
      </w:r>
      <w:r w:rsidR="00CA4459" w:rsidRPr="007F3B6C">
        <w:rPr>
          <w:rFonts w:ascii="Times New Roman" w:hAnsi="Times New Roman"/>
        </w:rPr>
        <w:t xml:space="preserve"> DAYS AFTER PUBLICATION IN THE FEDERAL REGISTER]</w:t>
      </w:r>
      <w:r w:rsidR="00CA4459" w:rsidRPr="00500D23">
        <w:rPr>
          <w:rFonts w:ascii="Times New Roman" w:hAnsi="Times New Roman" w:cs="Times New Roman"/>
        </w:rPr>
        <w:t>.</w:t>
      </w:r>
      <w:r w:rsidR="00CA4459" w:rsidRPr="1E76D756">
        <w:rPr>
          <w:rFonts w:ascii="Times New Roman" w:hAnsi="Times New Roman" w:cs="Times New Roman"/>
          <w:color w:val="000000" w:themeColor="text1"/>
        </w:rPr>
        <w:t xml:space="preserve"> </w:t>
      </w:r>
    </w:p>
    <w:p w14:paraId="672A7823" w14:textId="6231AD2D" w:rsidR="00E62244" w:rsidRPr="00CA4459" w:rsidRDefault="00DF7D53" w:rsidP="00CA4459">
      <w:pPr>
        <w:widowControl w:val="0"/>
        <w:tabs>
          <w:tab w:val="left" w:pos="360"/>
        </w:tabs>
        <w:spacing w:line="480" w:lineRule="auto"/>
        <w:rPr>
          <w:rFonts w:ascii="Times New Roman" w:hAnsi="Times New Roman" w:cs="Times New Roman"/>
        </w:rPr>
      </w:pPr>
      <w:r w:rsidRPr="1E76D756">
        <w:rPr>
          <w:rFonts w:ascii="Times New Roman" w:hAnsi="Times New Roman" w:cs="Times New Roman"/>
          <w:b/>
          <w:bCs/>
        </w:rPr>
        <w:t>ADDRESSES:</w:t>
      </w:r>
      <w:r w:rsidR="00AC6EB7" w:rsidRPr="1E76D756">
        <w:rPr>
          <w:color w:val="000000" w:themeColor="text1"/>
        </w:rPr>
        <w:t xml:space="preserve"> </w:t>
      </w:r>
      <w:r w:rsidR="00500D23">
        <w:rPr>
          <w:color w:val="000000" w:themeColor="text1"/>
        </w:rPr>
        <w:t xml:space="preserve"> </w:t>
      </w:r>
      <w:r w:rsidR="00AC6EB7" w:rsidRPr="1E76D756">
        <w:rPr>
          <w:rFonts w:ascii="Times New Roman" w:hAnsi="Times New Roman" w:cs="Times New Roman"/>
          <w:color w:val="000000" w:themeColor="text1"/>
        </w:rPr>
        <w:t>Email applications to</w:t>
      </w:r>
      <w:r w:rsidR="00AC6EB7" w:rsidRPr="1E76D756">
        <w:rPr>
          <w:rFonts w:ascii="Times New Roman" w:hAnsi="Times New Roman" w:cs="Times New Roman"/>
          <w:color w:val="FF0000"/>
        </w:rPr>
        <w:t xml:space="preserve"> </w:t>
      </w:r>
      <w:hyperlink r:id="rId8" w:history="1">
        <w:r w:rsidR="00AC6EB7" w:rsidRPr="1E76D756">
          <w:rPr>
            <w:rStyle w:val="Hyperlink"/>
            <w:rFonts w:ascii="Times New Roman" w:hAnsi="Times New Roman" w:cs="Times New Roman"/>
          </w:rPr>
          <w:t>ieedgrants@bia.gov</w:t>
        </w:r>
      </w:hyperlink>
      <w:r w:rsidR="00AC6EB7" w:rsidRPr="1E76D756">
        <w:rPr>
          <w:rFonts w:ascii="Times New Roman" w:hAnsi="Times New Roman" w:cs="Times New Roman"/>
          <w:color w:val="FF0000"/>
        </w:rPr>
        <w:t xml:space="preserve"> </w:t>
      </w:r>
      <w:r w:rsidR="00AC6EB7" w:rsidRPr="1E76D756">
        <w:rPr>
          <w:rFonts w:ascii="Times New Roman" w:hAnsi="Times New Roman" w:cs="Times New Roman"/>
        </w:rPr>
        <w:t>in accordanc</w:t>
      </w:r>
      <w:r w:rsidR="00D14DEA" w:rsidRPr="1E76D756">
        <w:rPr>
          <w:rFonts w:ascii="Times New Roman" w:hAnsi="Times New Roman" w:cs="Times New Roman"/>
        </w:rPr>
        <w:t xml:space="preserve">e with the directions at Step 4 </w:t>
      </w:r>
      <w:r w:rsidR="00AC6EB7" w:rsidRPr="1E76D756">
        <w:rPr>
          <w:rFonts w:ascii="Times New Roman" w:hAnsi="Times New Roman" w:cs="Times New Roman"/>
        </w:rPr>
        <w:t>of this notice.</w:t>
      </w:r>
    </w:p>
    <w:p w14:paraId="0CA93D18" w14:textId="79412792" w:rsidR="00E62244" w:rsidRDefault="00E62244" w:rsidP="005C1F32">
      <w:pPr>
        <w:spacing w:line="480" w:lineRule="auto"/>
        <w:rPr>
          <w:rFonts w:ascii="Times New Roman" w:hAnsi="Times New Roman" w:cs="Times New Roman"/>
        </w:rPr>
      </w:pPr>
      <w:r w:rsidRPr="005C1F32">
        <w:rPr>
          <w:rFonts w:ascii="Times New Roman" w:hAnsi="Times New Roman" w:cs="Times New Roman"/>
          <w:b/>
        </w:rPr>
        <w:t>FOR FURTHER INFORMATION CONTACT:</w:t>
      </w:r>
      <w:r w:rsidRPr="005C1F32">
        <w:rPr>
          <w:rFonts w:ascii="Times New Roman" w:hAnsi="Times New Roman" w:cs="Times New Roman"/>
        </w:rPr>
        <w:t xml:space="preserve">  Ms. Winter</w:t>
      </w:r>
      <w:r w:rsidR="00FC0BA3">
        <w:rPr>
          <w:rFonts w:ascii="Times New Roman" w:hAnsi="Times New Roman" w:cs="Times New Roman"/>
        </w:rPr>
        <w:t xml:space="preserve"> Jojola-Talburt, Deputy</w:t>
      </w:r>
      <w:r w:rsidRPr="005C1F32">
        <w:rPr>
          <w:rFonts w:ascii="Times New Roman" w:hAnsi="Times New Roman" w:cs="Times New Roman"/>
        </w:rPr>
        <w:t xml:space="preserve"> Chief, Division of Energy and Mineral Development, 13922 Denver West Pkwy, Suite 200, Lakewood, CO  80401; telephone (720) 207-8063; email:  </w:t>
      </w:r>
      <w:hyperlink r:id="rId9" w:history="1">
        <w:r w:rsidRPr="005C1F32">
          <w:rPr>
            <w:rStyle w:val="Hyperlink"/>
            <w:rFonts w:ascii="Times New Roman" w:hAnsi="Times New Roman" w:cs="Times New Roman"/>
          </w:rPr>
          <w:t>winter.jojola-talburt@bia.gov</w:t>
        </w:r>
      </w:hyperlink>
      <w:r w:rsidRPr="005C1F32">
        <w:rPr>
          <w:rFonts w:ascii="Times New Roman" w:hAnsi="Times New Roman" w:cs="Times New Roman"/>
        </w:rPr>
        <w:t>.</w:t>
      </w:r>
      <w:r w:rsidRPr="005C1F32">
        <w:rPr>
          <w:rFonts w:ascii="Times New Roman" w:hAnsi="Times New Roman" w:cs="Times New Roman"/>
        </w:rPr>
        <w:tab/>
      </w:r>
    </w:p>
    <w:p w14:paraId="78F02D1F" w14:textId="77777777" w:rsidR="00CA4459" w:rsidRDefault="00CA4459" w:rsidP="00CA4459">
      <w:pPr>
        <w:spacing w:line="480" w:lineRule="auto"/>
      </w:pPr>
      <w:r w:rsidRPr="00C35F04">
        <w:rPr>
          <w:rStyle w:val="Heading1Char"/>
          <w:rFonts w:eastAsiaTheme="minorHAnsi"/>
        </w:rPr>
        <w:t>SUPPLEMENTARY INFORMATION</w:t>
      </w:r>
      <w:r w:rsidRPr="00C35F04">
        <w:rPr>
          <w:b/>
        </w:rPr>
        <w:t>:</w:t>
      </w:r>
      <w:r w:rsidRPr="00C35F04">
        <w:t xml:space="preserve">  </w:t>
      </w:r>
    </w:p>
    <w:p w14:paraId="30FFEEBB" w14:textId="77777777" w:rsidR="00CA4459" w:rsidRPr="00CA4459" w:rsidRDefault="00CA4459" w:rsidP="00CA4459">
      <w:pPr>
        <w:pStyle w:val="FedReg-bodynoindent"/>
        <w:tabs>
          <w:tab w:val="clear" w:pos="360"/>
          <w:tab w:val="left" w:pos="720"/>
        </w:tabs>
        <w:spacing w:line="240" w:lineRule="auto"/>
        <w:ind w:left="720" w:hanging="720"/>
      </w:pPr>
      <w:r w:rsidRPr="00CA4459">
        <w:t>I.</w:t>
      </w:r>
      <w:r w:rsidRPr="00CA4459">
        <w:tab/>
        <w:t>General Information</w:t>
      </w:r>
    </w:p>
    <w:p w14:paraId="65764822" w14:textId="77777777" w:rsidR="00CA4459" w:rsidRPr="00CA4459" w:rsidRDefault="00CA4459" w:rsidP="00CA4459">
      <w:pPr>
        <w:pStyle w:val="FedReg-bodynoindent"/>
        <w:tabs>
          <w:tab w:val="clear" w:pos="360"/>
          <w:tab w:val="left" w:pos="720"/>
        </w:tabs>
        <w:spacing w:line="240" w:lineRule="auto"/>
        <w:ind w:left="720" w:hanging="720"/>
      </w:pPr>
      <w:r w:rsidRPr="00CA4459">
        <w:t>II.</w:t>
      </w:r>
      <w:r w:rsidRPr="00CA4459">
        <w:tab/>
        <w:t>Number of Projects Funded</w:t>
      </w:r>
    </w:p>
    <w:p w14:paraId="05BA3625" w14:textId="77777777" w:rsidR="00CA4459" w:rsidRPr="00CA4459" w:rsidRDefault="00CA4459" w:rsidP="00CA4459">
      <w:pPr>
        <w:pStyle w:val="FedReg-bodynoindent"/>
        <w:tabs>
          <w:tab w:val="clear" w:pos="360"/>
          <w:tab w:val="left" w:pos="720"/>
        </w:tabs>
        <w:spacing w:line="240" w:lineRule="auto"/>
        <w:ind w:left="720" w:hanging="720"/>
      </w:pPr>
      <w:r w:rsidRPr="00CA4459">
        <w:t>III.</w:t>
      </w:r>
      <w:r w:rsidRPr="00CA4459">
        <w:tab/>
        <w:t>Background</w:t>
      </w:r>
    </w:p>
    <w:p w14:paraId="53BBCB3C" w14:textId="77777777" w:rsidR="00CA4459" w:rsidRPr="00CA4459" w:rsidRDefault="00CA4459" w:rsidP="00CA4459">
      <w:pPr>
        <w:pStyle w:val="FedReg-bodynoindent"/>
        <w:tabs>
          <w:tab w:val="clear" w:pos="360"/>
          <w:tab w:val="left" w:pos="720"/>
        </w:tabs>
        <w:spacing w:line="240" w:lineRule="auto"/>
        <w:ind w:left="720" w:hanging="720"/>
      </w:pPr>
      <w:r w:rsidRPr="00CA4459">
        <w:t>IV.</w:t>
      </w:r>
      <w:r w:rsidRPr="00CA4459">
        <w:tab/>
        <w:t>Eligibility for Funding</w:t>
      </w:r>
    </w:p>
    <w:p w14:paraId="66709390" w14:textId="36B311ED" w:rsidR="00CA4459" w:rsidRPr="00CA4459" w:rsidRDefault="00CA4459" w:rsidP="00CA4459">
      <w:pPr>
        <w:pStyle w:val="FedReg-bodynoindent"/>
        <w:tabs>
          <w:tab w:val="clear" w:pos="360"/>
          <w:tab w:val="left" w:pos="720"/>
        </w:tabs>
        <w:spacing w:line="240" w:lineRule="auto"/>
        <w:ind w:left="720" w:hanging="720"/>
      </w:pPr>
      <w:r w:rsidRPr="00CA4459">
        <w:t xml:space="preserve">V.  </w:t>
      </w:r>
      <w:r w:rsidRPr="00CA4459">
        <w:tab/>
        <w:t xml:space="preserve">Who May Perform Feasibility Studies Funded by </w:t>
      </w:r>
      <w:r w:rsidR="001B1C9C">
        <w:t>EMDP</w:t>
      </w:r>
      <w:r w:rsidRPr="00CA4459">
        <w:t xml:space="preserve"> Grants</w:t>
      </w:r>
    </w:p>
    <w:p w14:paraId="07D9E231" w14:textId="77777777" w:rsidR="00CA4459" w:rsidRPr="00CA4459" w:rsidRDefault="00CA4459" w:rsidP="00CA4459">
      <w:pPr>
        <w:pStyle w:val="FedReg-bodynoindent"/>
        <w:tabs>
          <w:tab w:val="clear" w:pos="360"/>
          <w:tab w:val="left" w:pos="720"/>
        </w:tabs>
        <w:spacing w:line="240" w:lineRule="auto"/>
        <w:ind w:left="720" w:hanging="720"/>
      </w:pPr>
      <w:r w:rsidRPr="00CA4459">
        <w:t>VI.</w:t>
      </w:r>
      <w:r w:rsidRPr="00CA4459">
        <w:tab/>
        <w:t>Applicant Procurement Procedures</w:t>
      </w:r>
    </w:p>
    <w:p w14:paraId="4CC73456" w14:textId="77777777" w:rsidR="00CA4459" w:rsidRPr="00CA4459" w:rsidRDefault="00CA4459" w:rsidP="00CA4459">
      <w:pPr>
        <w:pStyle w:val="FedReg-bodynoindent"/>
        <w:tabs>
          <w:tab w:val="clear" w:pos="360"/>
          <w:tab w:val="left" w:pos="720"/>
        </w:tabs>
        <w:spacing w:line="240" w:lineRule="auto"/>
        <w:ind w:left="720" w:hanging="720"/>
      </w:pPr>
      <w:r w:rsidRPr="00CA4459">
        <w:lastRenderedPageBreak/>
        <w:t>VII.</w:t>
      </w:r>
      <w:r w:rsidRPr="00CA4459">
        <w:tab/>
        <w:t>Limitations</w:t>
      </w:r>
    </w:p>
    <w:p w14:paraId="112FAC79" w14:textId="7F374509" w:rsidR="00CA4459" w:rsidRPr="00CA4459" w:rsidRDefault="00CA4459" w:rsidP="00CA4459">
      <w:pPr>
        <w:pStyle w:val="FedReg-bodynoindent"/>
        <w:tabs>
          <w:tab w:val="clear" w:pos="360"/>
          <w:tab w:val="left" w:pos="720"/>
        </w:tabs>
        <w:spacing w:line="240" w:lineRule="auto"/>
        <w:ind w:left="720" w:hanging="720"/>
      </w:pPr>
      <w:r w:rsidRPr="00CA4459">
        <w:t>VIII.</w:t>
      </w:r>
      <w:r w:rsidRPr="00CA4459">
        <w:tab/>
      </w:r>
      <w:r w:rsidR="001B1C9C">
        <w:t>EMDP</w:t>
      </w:r>
      <w:r w:rsidRPr="00CA4459">
        <w:t xml:space="preserve"> Application Guidance</w:t>
      </w:r>
    </w:p>
    <w:p w14:paraId="6CF860A4" w14:textId="77777777" w:rsidR="00CA4459" w:rsidRPr="00CA4459" w:rsidRDefault="00CA4459" w:rsidP="00CA4459">
      <w:pPr>
        <w:pStyle w:val="FedReg-bodynoindent"/>
        <w:tabs>
          <w:tab w:val="clear" w:pos="360"/>
          <w:tab w:val="left" w:pos="720"/>
        </w:tabs>
        <w:spacing w:line="240" w:lineRule="auto"/>
        <w:ind w:left="720" w:hanging="720"/>
      </w:pPr>
      <w:r w:rsidRPr="00CA4459">
        <w:t>IX.</w:t>
      </w:r>
      <w:r w:rsidRPr="00CA4459">
        <w:tab/>
        <w:t>Review and Selection Process</w:t>
      </w:r>
    </w:p>
    <w:p w14:paraId="0FA066BF" w14:textId="77777777" w:rsidR="00CA4459" w:rsidRPr="00CA4459" w:rsidRDefault="00CA4459" w:rsidP="00CA4459">
      <w:pPr>
        <w:pStyle w:val="FedReg-bodynoindent"/>
        <w:tabs>
          <w:tab w:val="clear" w:pos="360"/>
          <w:tab w:val="left" w:pos="720"/>
        </w:tabs>
        <w:spacing w:line="240" w:lineRule="auto"/>
        <w:ind w:left="720" w:hanging="720"/>
      </w:pPr>
      <w:r w:rsidRPr="00CA4459">
        <w:t xml:space="preserve">X.  </w:t>
      </w:r>
      <w:r w:rsidRPr="00CA4459">
        <w:tab/>
        <w:t>Evaluation Criteria</w:t>
      </w:r>
    </w:p>
    <w:p w14:paraId="179267E9" w14:textId="77777777" w:rsidR="00CA4459" w:rsidRPr="00CA4459" w:rsidRDefault="00CA4459" w:rsidP="00CA4459">
      <w:pPr>
        <w:pStyle w:val="FedReg-bodynoindent"/>
        <w:tabs>
          <w:tab w:val="clear" w:pos="360"/>
          <w:tab w:val="left" w:pos="720"/>
        </w:tabs>
        <w:spacing w:line="240" w:lineRule="auto"/>
        <w:ind w:left="720" w:hanging="720"/>
      </w:pPr>
      <w:r w:rsidRPr="00CA4459">
        <w:t>XI.</w:t>
      </w:r>
      <w:r w:rsidRPr="00CA4459">
        <w:tab/>
        <w:t>Transfer of Funds</w:t>
      </w:r>
    </w:p>
    <w:p w14:paraId="66A903CC" w14:textId="77777777" w:rsidR="00CA4459" w:rsidRPr="00CA4459" w:rsidRDefault="00CA4459" w:rsidP="00CA4459">
      <w:pPr>
        <w:pStyle w:val="FedReg-bodynoindent"/>
        <w:tabs>
          <w:tab w:val="clear" w:pos="360"/>
          <w:tab w:val="left" w:pos="720"/>
        </w:tabs>
        <w:spacing w:line="240" w:lineRule="auto"/>
        <w:ind w:left="720" w:hanging="720"/>
      </w:pPr>
      <w:r w:rsidRPr="00CA4459">
        <w:t>XII.</w:t>
      </w:r>
      <w:r w:rsidRPr="00CA4459">
        <w:tab/>
        <w:t>Reporting Requirements for Award Recipients</w:t>
      </w:r>
    </w:p>
    <w:p w14:paraId="7D03A51D" w14:textId="77777777" w:rsidR="00CA4459" w:rsidRPr="00CA4459" w:rsidRDefault="00CA4459" w:rsidP="00CA4459">
      <w:pPr>
        <w:rPr>
          <w:rFonts w:ascii="Times New Roman" w:hAnsi="Times New Roman" w:cs="Times New Roman"/>
        </w:rPr>
      </w:pPr>
      <w:r w:rsidRPr="00CA4459">
        <w:rPr>
          <w:rFonts w:ascii="Times New Roman" w:hAnsi="Times New Roman" w:cs="Times New Roman"/>
        </w:rPr>
        <w:t xml:space="preserve">XIII. </w:t>
      </w:r>
      <w:r w:rsidRPr="00CA4459">
        <w:rPr>
          <w:rFonts w:ascii="Times New Roman" w:hAnsi="Times New Roman" w:cs="Times New Roman"/>
        </w:rPr>
        <w:tab/>
        <w:t>Conflicts of Interest</w:t>
      </w:r>
    </w:p>
    <w:p w14:paraId="0FE23AFB" w14:textId="77777777" w:rsidR="00CA4459" w:rsidRPr="00CA4459" w:rsidRDefault="00CA4459" w:rsidP="00CA4459">
      <w:pPr>
        <w:rPr>
          <w:rFonts w:ascii="Times New Roman" w:hAnsi="Times New Roman" w:cs="Times New Roman"/>
        </w:rPr>
      </w:pPr>
      <w:r w:rsidRPr="00CA4459">
        <w:rPr>
          <w:rFonts w:ascii="Times New Roman" w:hAnsi="Times New Roman" w:cs="Times New Roman"/>
        </w:rPr>
        <w:t>XIV.</w:t>
      </w:r>
      <w:r w:rsidRPr="00CA4459">
        <w:rPr>
          <w:rFonts w:ascii="Times New Roman" w:hAnsi="Times New Roman" w:cs="Times New Roman"/>
        </w:rPr>
        <w:tab/>
        <w:t>Questions and Requests for IEED Assistance</w:t>
      </w:r>
    </w:p>
    <w:p w14:paraId="74FD62F5" w14:textId="77777777" w:rsidR="00CA4459" w:rsidRPr="00CA4459" w:rsidRDefault="00CA4459" w:rsidP="00CA4459">
      <w:pPr>
        <w:rPr>
          <w:rFonts w:ascii="Times New Roman" w:hAnsi="Times New Roman" w:cs="Times New Roman"/>
        </w:rPr>
      </w:pPr>
      <w:r w:rsidRPr="00CA4459">
        <w:rPr>
          <w:rFonts w:ascii="Times New Roman" w:hAnsi="Times New Roman" w:cs="Times New Roman"/>
        </w:rPr>
        <w:t>XV.</w:t>
      </w:r>
      <w:r w:rsidRPr="00CA4459">
        <w:rPr>
          <w:rFonts w:ascii="Times New Roman" w:hAnsi="Times New Roman" w:cs="Times New Roman"/>
        </w:rPr>
        <w:tab/>
        <w:t>Separate Document(s)</w:t>
      </w:r>
    </w:p>
    <w:p w14:paraId="37CA3E8D" w14:textId="77777777" w:rsidR="00CA4459" w:rsidRPr="00CA4459" w:rsidRDefault="00CA4459" w:rsidP="00CA4459">
      <w:pPr>
        <w:rPr>
          <w:rFonts w:ascii="Times New Roman" w:hAnsi="Times New Roman" w:cs="Times New Roman"/>
        </w:rPr>
      </w:pPr>
      <w:r w:rsidRPr="00CA4459">
        <w:rPr>
          <w:rFonts w:ascii="Times New Roman" w:hAnsi="Times New Roman" w:cs="Times New Roman"/>
        </w:rPr>
        <w:t>XVI.</w:t>
      </w:r>
      <w:r w:rsidRPr="00CA4459">
        <w:rPr>
          <w:rFonts w:ascii="Times New Roman" w:hAnsi="Times New Roman" w:cs="Times New Roman"/>
        </w:rPr>
        <w:tab/>
        <w:t>Paperwork Reduction Act</w:t>
      </w:r>
    </w:p>
    <w:p w14:paraId="64CE7047" w14:textId="77777777" w:rsidR="00CA4459" w:rsidRPr="00CA4459" w:rsidRDefault="00CA4459" w:rsidP="00CA4459">
      <w:pPr>
        <w:rPr>
          <w:rFonts w:ascii="Times New Roman" w:hAnsi="Times New Roman" w:cs="Times New Roman"/>
        </w:rPr>
      </w:pPr>
      <w:r w:rsidRPr="00CA4459">
        <w:rPr>
          <w:rFonts w:ascii="Times New Roman" w:hAnsi="Times New Roman" w:cs="Times New Roman"/>
        </w:rPr>
        <w:t>XVII.</w:t>
      </w:r>
      <w:r w:rsidRPr="00CA4459">
        <w:rPr>
          <w:rFonts w:ascii="Times New Roman" w:hAnsi="Times New Roman" w:cs="Times New Roman"/>
        </w:rPr>
        <w:tab/>
        <w:t>Authority</w:t>
      </w:r>
    </w:p>
    <w:p w14:paraId="5EB63174" w14:textId="77777777" w:rsidR="00CA4459" w:rsidRPr="009D255E" w:rsidRDefault="00CA4459" w:rsidP="00CA4459"/>
    <w:p w14:paraId="0E940AEE" w14:textId="77777777" w:rsidR="00CA4459" w:rsidRPr="00CA4459" w:rsidRDefault="00CA4459" w:rsidP="00CA4459">
      <w:pPr>
        <w:spacing w:line="480" w:lineRule="auto"/>
        <w:rPr>
          <w:rFonts w:ascii="Times New Roman" w:hAnsi="Times New Roman" w:cs="Times New Roman"/>
          <w:b/>
        </w:rPr>
      </w:pPr>
      <w:r w:rsidRPr="00CA4459">
        <w:rPr>
          <w:rFonts w:ascii="Times New Roman" w:hAnsi="Times New Roman" w:cs="Times New Roman"/>
          <w:b/>
        </w:rPr>
        <w:t>I.  General Information</w:t>
      </w:r>
    </w:p>
    <w:p w14:paraId="6074137E" w14:textId="757F662E" w:rsidR="00CA4459" w:rsidRPr="00CA4459" w:rsidRDefault="005C2821" w:rsidP="00CA4459">
      <w:pPr>
        <w:spacing w:line="480" w:lineRule="auto"/>
        <w:rPr>
          <w:rFonts w:ascii="Times New Roman" w:hAnsi="Times New Roman" w:cs="Times New Roman"/>
        </w:rPr>
      </w:pPr>
      <w:r>
        <w:rPr>
          <w:rFonts w:ascii="Times New Roman" w:hAnsi="Times New Roman" w:cs="Times New Roman"/>
        </w:rPr>
        <w:t>Award Ceiling:  $2,500,000</w:t>
      </w:r>
    </w:p>
    <w:p w14:paraId="601CAA1B" w14:textId="7EC7EA94" w:rsidR="00CA4459" w:rsidRPr="00CA4459" w:rsidRDefault="00CA4459" w:rsidP="00CA4459">
      <w:pPr>
        <w:spacing w:line="480" w:lineRule="auto"/>
        <w:rPr>
          <w:rFonts w:ascii="Times New Roman" w:hAnsi="Times New Roman" w:cs="Times New Roman"/>
        </w:rPr>
      </w:pPr>
      <w:r w:rsidRPr="00CA4459">
        <w:rPr>
          <w:rFonts w:ascii="Times New Roman" w:hAnsi="Times New Roman" w:cs="Times New Roman"/>
        </w:rPr>
        <w:t xml:space="preserve">Award Floor: </w:t>
      </w:r>
      <w:r w:rsidR="005C2821">
        <w:rPr>
          <w:rFonts w:ascii="Times New Roman" w:hAnsi="Times New Roman" w:cs="Times New Roman"/>
        </w:rPr>
        <w:t xml:space="preserve"> $10,000</w:t>
      </w:r>
    </w:p>
    <w:p w14:paraId="46B6A5C6" w14:textId="20039EED" w:rsidR="00CA4459" w:rsidRPr="00CA4459" w:rsidRDefault="00CA4459" w:rsidP="00CA4459">
      <w:pPr>
        <w:spacing w:line="480" w:lineRule="auto"/>
        <w:rPr>
          <w:rFonts w:ascii="Times New Roman" w:hAnsi="Times New Roman" w:cs="Times New Roman"/>
        </w:rPr>
      </w:pPr>
      <w:r w:rsidRPr="00CA4459">
        <w:rPr>
          <w:rFonts w:ascii="Times New Roman" w:hAnsi="Times New Roman" w:cs="Times New Roman"/>
        </w:rPr>
        <w:t xml:space="preserve">CFDA </w:t>
      </w:r>
      <w:r w:rsidRPr="00500D23">
        <w:rPr>
          <w:rFonts w:ascii="Times New Roman" w:hAnsi="Times New Roman" w:cs="Times New Roman"/>
        </w:rPr>
        <w:t>Number:</w:t>
      </w:r>
      <w:r w:rsidR="005C2821" w:rsidRPr="00500D23">
        <w:rPr>
          <w:rFonts w:ascii="Times New Roman" w:hAnsi="Times New Roman" w:cs="Times New Roman"/>
        </w:rPr>
        <w:t xml:space="preserve">  </w:t>
      </w:r>
      <w:r w:rsidR="0037241C" w:rsidRPr="007F3B6C">
        <w:rPr>
          <w:rFonts w:ascii="Times New Roman" w:hAnsi="Times New Roman"/>
          <w:bdr w:val="none" w:sz="0" w:space="0" w:color="auto" w:frame="1"/>
        </w:rPr>
        <w:t>15.038</w:t>
      </w:r>
    </w:p>
    <w:p w14:paraId="68028035" w14:textId="77777777" w:rsidR="00CA4459" w:rsidRPr="00CA4459" w:rsidRDefault="00CA4459" w:rsidP="00CA4459">
      <w:pPr>
        <w:spacing w:line="480" w:lineRule="auto"/>
        <w:rPr>
          <w:rFonts w:ascii="Times New Roman" w:hAnsi="Times New Roman" w:cs="Times New Roman"/>
        </w:rPr>
      </w:pPr>
      <w:r w:rsidRPr="00CA4459">
        <w:rPr>
          <w:rFonts w:ascii="Times New Roman" w:hAnsi="Times New Roman" w:cs="Times New Roman"/>
        </w:rPr>
        <w:t>Cost Sharing or Matching Requirement:  No</w:t>
      </w:r>
    </w:p>
    <w:p w14:paraId="42FD64F1" w14:textId="53028257" w:rsidR="00CA4459" w:rsidRPr="00CA4459" w:rsidRDefault="00CA4459" w:rsidP="00CA4459">
      <w:pPr>
        <w:spacing w:line="480" w:lineRule="auto"/>
        <w:rPr>
          <w:rFonts w:ascii="Times New Roman" w:hAnsi="Times New Roman" w:cs="Times New Roman"/>
        </w:rPr>
      </w:pPr>
      <w:r w:rsidRPr="00CA4459">
        <w:rPr>
          <w:rFonts w:ascii="Times New Roman" w:hAnsi="Times New Roman" w:cs="Times New Roman"/>
        </w:rPr>
        <w:t xml:space="preserve">Number of Awards:  </w:t>
      </w:r>
      <w:r w:rsidR="005C2821">
        <w:rPr>
          <w:rFonts w:ascii="Times New Roman" w:hAnsi="Times New Roman" w:cs="Times New Roman"/>
        </w:rPr>
        <w:t>25 to 30</w:t>
      </w:r>
    </w:p>
    <w:p w14:paraId="0E165CC7" w14:textId="649A08E8" w:rsidR="00CA4459" w:rsidRPr="00CA4459" w:rsidRDefault="00CA4459" w:rsidP="00CA4459">
      <w:pPr>
        <w:spacing w:line="480" w:lineRule="auto"/>
        <w:rPr>
          <w:rFonts w:ascii="Times New Roman" w:hAnsi="Times New Roman" w:cs="Times New Roman"/>
        </w:rPr>
      </w:pPr>
      <w:r w:rsidRPr="00CA4459">
        <w:rPr>
          <w:rFonts w:ascii="Times New Roman" w:hAnsi="Times New Roman" w:cs="Times New Roman"/>
        </w:rPr>
        <w:t xml:space="preserve">Category:  </w:t>
      </w:r>
      <w:r w:rsidR="0037241C">
        <w:rPr>
          <w:rFonts w:ascii="Times New Roman" w:hAnsi="Times New Roman" w:cs="Times New Roman"/>
        </w:rPr>
        <w:t>Minerals and Mining on Indian Land</w:t>
      </w:r>
    </w:p>
    <w:p w14:paraId="2E83EE4B" w14:textId="19AA727E" w:rsidR="004A69E4" w:rsidRPr="005C1F32" w:rsidRDefault="00CA4459" w:rsidP="008A7BC3">
      <w:pPr>
        <w:spacing w:line="480" w:lineRule="auto"/>
        <w:rPr>
          <w:rFonts w:ascii="Times New Roman" w:hAnsi="Times New Roman" w:cs="Times New Roman"/>
        </w:rPr>
      </w:pPr>
      <w:r w:rsidRPr="00CA4459">
        <w:rPr>
          <w:rFonts w:ascii="Times New Roman" w:hAnsi="Times New Roman" w:cs="Times New Roman"/>
          <w:b/>
        </w:rPr>
        <w:t>II.  Number of Projects Funded</w:t>
      </w:r>
      <w:r w:rsidR="003F2D1E">
        <w:rPr>
          <w:rFonts w:ascii="Times New Roman" w:hAnsi="Times New Roman" w:cs="Times New Roman"/>
        </w:rPr>
        <w:t>. DEMD</w:t>
      </w:r>
      <w:r w:rsidRPr="00CA4459">
        <w:rPr>
          <w:rFonts w:ascii="Times New Roman" w:hAnsi="Times New Roman" w:cs="Times New Roman"/>
        </w:rPr>
        <w:t xml:space="preserve"> anticipates aw</w:t>
      </w:r>
      <w:r w:rsidR="00821068">
        <w:rPr>
          <w:rFonts w:ascii="Times New Roman" w:hAnsi="Times New Roman" w:cs="Times New Roman"/>
        </w:rPr>
        <w:t>ard of approximately</w:t>
      </w:r>
      <w:r w:rsidR="005C2821">
        <w:rPr>
          <w:rFonts w:ascii="Times New Roman" w:hAnsi="Times New Roman" w:cs="Times New Roman"/>
        </w:rPr>
        <w:t xml:space="preserve"> twenty-five</w:t>
      </w:r>
      <w:r w:rsidR="00821068">
        <w:rPr>
          <w:rFonts w:ascii="Times New Roman" w:hAnsi="Times New Roman" w:cs="Times New Roman"/>
        </w:rPr>
        <w:t xml:space="preserve"> (</w:t>
      </w:r>
      <w:r w:rsidR="005C2821">
        <w:rPr>
          <w:rFonts w:ascii="Times New Roman" w:hAnsi="Times New Roman" w:cs="Times New Roman"/>
        </w:rPr>
        <w:t>25</w:t>
      </w:r>
      <w:r w:rsidR="008A7BC3">
        <w:rPr>
          <w:rFonts w:ascii="Times New Roman" w:hAnsi="Times New Roman" w:cs="Times New Roman"/>
        </w:rPr>
        <w:t>) to</w:t>
      </w:r>
      <w:r w:rsidR="005C2821">
        <w:rPr>
          <w:rFonts w:ascii="Times New Roman" w:hAnsi="Times New Roman" w:cs="Times New Roman"/>
        </w:rPr>
        <w:t xml:space="preserve"> thirty</w:t>
      </w:r>
      <w:r w:rsidR="008A7BC3">
        <w:rPr>
          <w:rFonts w:ascii="Times New Roman" w:hAnsi="Times New Roman" w:cs="Times New Roman"/>
        </w:rPr>
        <w:t xml:space="preserve"> </w:t>
      </w:r>
      <w:r w:rsidR="00821068">
        <w:rPr>
          <w:rFonts w:ascii="Times New Roman" w:hAnsi="Times New Roman" w:cs="Times New Roman"/>
        </w:rPr>
        <w:t>(</w:t>
      </w:r>
      <w:r w:rsidR="005C2821">
        <w:rPr>
          <w:rFonts w:ascii="Times New Roman" w:hAnsi="Times New Roman" w:cs="Times New Roman"/>
        </w:rPr>
        <w:t>30</w:t>
      </w:r>
      <w:r w:rsidRPr="00CA4459">
        <w:rPr>
          <w:rFonts w:ascii="Times New Roman" w:hAnsi="Times New Roman" w:cs="Times New Roman"/>
        </w:rPr>
        <w:t xml:space="preserve">) grants under this announcement ranging in </w:t>
      </w:r>
      <w:r w:rsidR="00500D23">
        <w:rPr>
          <w:rFonts w:ascii="Times New Roman" w:hAnsi="Times New Roman" w:cs="Times New Roman"/>
        </w:rPr>
        <w:t xml:space="preserve">value from approximately ten </w:t>
      </w:r>
      <w:r w:rsidR="005C2821">
        <w:rPr>
          <w:rFonts w:ascii="Times New Roman" w:hAnsi="Times New Roman" w:cs="Times New Roman"/>
        </w:rPr>
        <w:t>th</w:t>
      </w:r>
      <w:r w:rsidR="00500D23">
        <w:rPr>
          <w:rFonts w:ascii="Times New Roman" w:hAnsi="Times New Roman" w:cs="Times New Roman"/>
        </w:rPr>
        <w:t xml:space="preserve">ousand dollars ($10,000) to two million five hundred </w:t>
      </w:r>
      <w:r w:rsidR="005C2821">
        <w:rPr>
          <w:rFonts w:ascii="Times New Roman" w:hAnsi="Times New Roman" w:cs="Times New Roman"/>
        </w:rPr>
        <w:t>thousand dollars ($2,500,000)</w:t>
      </w:r>
      <w:r w:rsidRPr="00CA4459">
        <w:rPr>
          <w:rFonts w:ascii="Times New Roman" w:hAnsi="Times New Roman" w:cs="Times New Roman"/>
        </w:rPr>
        <w:t xml:space="preserve">. The program can fund projects only </w:t>
      </w:r>
      <w:r w:rsidR="003F2D1E">
        <w:rPr>
          <w:rFonts w:ascii="Times New Roman" w:hAnsi="Times New Roman" w:cs="Times New Roman"/>
        </w:rPr>
        <w:t>one year at a time. DEM</w:t>
      </w:r>
      <w:r w:rsidRPr="00CA4459">
        <w:rPr>
          <w:rFonts w:ascii="Times New Roman" w:hAnsi="Times New Roman" w:cs="Times New Roman"/>
        </w:rPr>
        <w:t>D will use a competitive evaluation process based on criteria described in the Review and Selection Process section at section IX of this notice.</w:t>
      </w:r>
    </w:p>
    <w:p w14:paraId="17C50132" w14:textId="394E7202" w:rsidR="008A7BC3" w:rsidRPr="005C1F32" w:rsidRDefault="008A7BC3" w:rsidP="00A250F1">
      <w:pPr>
        <w:pStyle w:val="ListParagraph"/>
        <w:spacing w:line="480" w:lineRule="auto"/>
        <w:ind w:left="0"/>
        <w:rPr>
          <w:rFonts w:ascii="Times New Roman" w:hAnsi="Times New Roman" w:cs="Times New Roman"/>
        </w:rPr>
      </w:pPr>
      <w:r>
        <w:rPr>
          <w:rFonts w:ascii="Times New Roman" w:hAnsi="Times New Roman" w:cs="Times New Roman"/>
          <w:b/>
        </w:rPr>
        <w:t>III.</w:t>
      </w:r>
      <w:r w:rsidR="00B86775" w:rsidRPr="005C1F32">
        <w:rPr>
          <w:rFonts w:ascii="Times New Roman" w:hAnsi="Times New Roman" w:cs="Times New Roman"/>
          <w:b/>
        </w:rPr>
        <w:t xml:space="preserve">  </w:t>
      </w:r>
      <w:r>
        <w:rPr>
          <w:rFonts w:ascii="Times New Roman" w:hAnsi="Times New Roman" w:cs="Times New Roman"/>
          <w:b/>
        </w:rPr>
        <w:t>Background</w:t>
      </w:r>
      <w:r w:rsidR="00E87253">
        <w:rPr>
          <w:rFonts w:ascii="Times New Roman" w:hAnsi="Times New Roman" w:cs="Times New Roman"/>
          <w:b/>
        </w:rPr>
        <w:t xml:space="preserve">: </w:t>
      </w:r>
      <w:r w:rsidR="00A250F1" w:rsidRPr="008876A0">
        <w:rPr>
          <w:rFonts w:ascii="Times New Roman" w:hAnsi="Times New Roman" w:cs="Times New Roman"/>
        </w:rPr>
        <w:t>The Office of the Assistant Secretary—Indian Affairs, through IEED, is soliciting proposals fr</w:t>
      </w:r>
      <w:r w:rsidR="008677DB">
        <w:rPr>
          <w:rFonts w:ascii="Times New Roman" w:hAnsi="Times New Roman" w:cs="Times New Roman"/>
        </w:rPr>
        <w:t>om Indian Tribes, as described in Section IV of this notice</w:t>
      </w:r>
      <w:r w:rsidR="003F2D1E">
        <w:rPr>
          <w:rFonts w:ascii="Times New Roman" w:hAnsi="Times New Roman" w:cs="Times New Roman"/>
          <w:lang w:val="en"/>
        </w:rPr>
        <w:t>,</w:t>
      </w:r>
      <w:r w:rsidR="00A250F1" w:rsidRPr="005C1F32">
        <w:rPr>
          <w:rFonts w:ascii="Times New Roman" w:hAnsi="Times New Roman" w:cs="Times New Roman"/>
        </w:rPr>
        <w:t xml:space="preserve"> </w:t>
      </w:r>
      <w:r w:rsidR="002978CE" w:rsidRPr="005C1F32">
        <w:rPr>
          <w:rFonts w:ascii="Times New Roman" w:hAnsi="Times New Roman" w:cs="Times New Roman"/>
        </w:rPr>
        <w:t>for projects that conduct resource inventories and assessments, feasibility studies, or other pre-</w:t>
      </w:r>
      <w:r w:rsidR="00F11932" w:rsidRPr="005C1F32">
        <w:rPr>
          <w:rFonts w:ascii="Times New Roman" w:hAnsi="Times New Roman" w:cs="Times New Roman"/>
        </w:rPr>
        <w:t>development</w:t>
      </w:r>
      <w:r w:rsidR="002978CE" w:rsidRPr="005C1F32">
        <w:rPr>
          <w:rFonts w:ascii="Times New Roman" w:hAnsi="Times New Roman" w:cs="Times New Roman"/>
        </w:rPr>
        <w:t xml:space="preserve"> </w:t>
      </w:r>
      <w:r w:rsidR="00D14DEA">
        <w:rPr>
          <w:rFonts w:ascii="Times New Roman" w:hAnsi="Times New Roman" w:cs="Times New Roman"/>
        </w:rPr>
        <w:t>studies necessary to process</w:t>
      </w:r>
      <w:r w:rsidR="00C409D7">
        <w:rPr>
          <w:rFonts w:ascii="Times New Roman" w:hAnsi="Times New Roman" w:cs="Times New Roman"/>
        </w:rPr>
        <w:t>,</w:t>
      </w:r>
      <w:r w:rsidR="00D14DEA">
        <w:rPr>
          <w:rFonts w:ascii="Times New Roman" w:hAnsi="Times New Roman" w:cs="Times New Roman"/>
        </w:rPr>
        <w:t xml:space="preserve"> use and develop</w:t>
      </w:r>
      <w:r w:rsidR="002978CE" w:rsidRPr="005C1F32">
        <w:rPr>
          <w:rFonts w:ascii="Times New Roman" w:hAnsi="Times New Roman" w:cs="Times New Roman"/>
        </w:rPr>
        <w:t xml:space="preserve"> energy and mineral resources. </w:t>
      </w:r>
      <w:r>
        <w:rPr>
          <w:rFonts w:ascii="Times New Roman" w:hAnsi="Times New Roman" w:cs="Times New Roman"/>
        </w:rPr>
        <w:t>These resources</w:t>
      </w:r>
      <w:r w:rsidR="0082345F">
        <w:rPr>
          <w:rFonts w:ascii="Times New Roman" w:hAnsi="Times New Roman" w:cs="Times New Roman"/>
        </w:rPr>
        <w:t xml:space="preserve"> and their uses</w:t>
      </w:r>
      <w:r>
        <w:rPr>
          <w:rFonts w:ascii="Times New Roman" w:hAnsi="Times New Roman" w:cs="Times New Roman"/>
        </w:rPr>
        <w:t xml:space="preserve"> include, but are not limited to, biomass </w:t>
      </w:r>
      <w:r w:rsidR="00C409D7">
        <w:rPr>
          <w:rFonts w:ascii="Times New Roman" w:hAnsi="Times New Roman" w:cs="Times New Roman"/>
        </w:rPr>
        <w:t>(woody and waste) for heat or</w:t>
      </w:r>
      <w:r>
        <w:rPr>
          <w:rFonts w:ascii="Times New Roman" w:hAnsi="Times New Roman" w:cs="Times New Roman"/>
        </w:rPr>
        <w:t xml:space="preserve"> electricity; </w:t>
      </w:r>
      <w:r>
        <w:rPr>
          <w:rFonts w:ascii="Times New Roman" w:hAnsi="Times New Roman" w:cs="Times New Roman"/>
        </w:rPr>
        <w:lastRenderedPageBreak/>
        <w:t xml:space="preserve">transportation fuels; </w:t>
      </w:r>
      <w:r w:rsidR="00D14DEA">
        <w:rPr>
          <w:rFonts w:ascii="Times New Roman" w:hAnsi="Times New Roman" w:cs="Times New Roman"/>
        </w:rPr>
        <w:t>hydroelectric</w:t>
      </w:r>
      <w:r>
        <w:rPr>
          <w:rFonts w:ascii="Times New Roman" w:hAnsi="Times New Roman" w:cs="Times New Roman"/>
        </w:rPr>
        <w:t xml:space="preserve">, solar, </w:t>
      </w:r>
      <w:r w:rsidR="00C409D7">
        <w:rPr>
          <w:rFonts w:ascii="Times New Roman" w:hAnsi="Times New Roman" w:cs="Times New Roman"/>
        </w:rPr>
        <w:t xml:space="preserve">or </w:t>
      </w:r>
      <w:r>
        <w:rPr>
          <w:rFonts w:ascii="Times New Roman" w:hAnsi="Times New Roman" w:cs="Times New Roman"/>
        </w:rPr>
        <w:t>wind generation;</w:t>
      </w:r>
      <w:r w:rsidRPr="005C1F32">
        <w:rPr>
          <w:rFonts w:ascii="Times New Roman" w:hAnsi="Times New Roman" w:cs="Times New Roman"/>
        </w:rPr>
        <w:t xml:space="preserve"> geothermal </w:t>
      </w:r>
      <w:r w:rsidR="00C409D7">
        <w:rPr>
          <w:rFonts w:ascii="Times New Roman" w:hAnsi="Times New Roman" w:cs="Times New Roman"/>
        </w:rPr>
        <w:t>heating or electricity</w:t>
      </w:r>
      <w:r>
        <w:rPr>
          <w:rFonts w:ascii="Times New Roman" w:hAnsi="Times New Roman" w:cs="Times New Roman"/>
        </w:rPr>
        <w:t xml:space="preserve"> production; district heating;</w:t>
      </w:r>
      <w:r w:rsidRPr="005C1F32">
        <w:rPr>
          <w:rFonts w:ascii="Times New Roman" w:hAnsi="Times New Roman" w:cs="Times New Roman"/>
        </w:rPr>
        <w:t xml:space="preserve"> </w:t>
      </w:r>
      <w:r>
        <w:rPr>
          <w:rFonts w:ascii="Times New Roman" w:hAnsi="Times New Roman" w:cs="Times New Roman"/>
        </w:rPr>
        <w:t>other forms of distributed energy generation</w:t>
      </w:r>
      <w:r w:rsidR="00A250F1">
        <w:rPr>
          <w:rFonts w:ascii="Times New Roman" w:hAnsi="Times New Roman" w:cs="Times New Roman"/>
        </w:rPr>
        <w:t>; o</w:t>
      </w:r>
      <w:r w:rsidRPr="005C1F32">
        <w:rPr>
          <w:rFonts w:ascii="Times New Roman" w:hAnsi="Times New Roman" w:cs="Times New Roman"/>
        </w:rPr>
        <w:t>il, natural gas, geothermal</w:t>
      </w:r>
      <w:r w:rsidR="0082345F">
        <w:rPr>
          <w:rFonts w:ascii="Times New Roman" w:hAnsi="Times New Roman" w:cs="Times New Roman"/>
        </w:rPr>
        <w:t>, and helium</w:t>
      </w:r>
      <w:r w:rsidR="00A250F1">
        <w:rPr>
          <w:rFonts w:ascii="Times New Roman" w:hAnsi="Times New Roman" w:cs="Times New Roman"/>
        </w:rPr>
        <w:t>; sand and gravel</w:t>
      </w:r>
      <w:r w:rsidRPr="005C1F32">
        <w:rPr>
          <w:rFonts w:ascii="Times New Roman" w:hAnsi="Times New Roman" w:cs="Times New Roman"/>
        </w:rPr>
        <w:t>, coal, precio</w:t>
      </w:r>
      <w:r w:rsidR="00A250F1">
        <w:rPr>
          <w:rFonts w:ascii="Times New Roman" w:hAnsi="Times New Roman" w:cs="Times New Roman"/>
        </w:rPr>
        <w:t>us minerals</w:t>
      </w:r>
      <w:r w:rsidRPr="005C1F32">
        <w:rPr>
          <w:rFonts w:ascii="Times New Roman" w:hAnsi="Times New Roman" w:cs="Times New Roman"/>
        </w:rPr>
        <w:t xml:space="preserve">, </w:t>
      </w:r>
      <w:r w:rsidR="00A250F1">
        <w:rPr>
          <w:rFonts w:ascii="Times New Roman" w:hAnsi="Times New Roman" w:cs="Times New Roman"/>
        </w:rPr>
        <w:t xml:space="preserve">and </w:t>
      </w:r>
      <w:r w:rsidRPr="005C1F32">
        <w:rPr>
          <w:rFonts w:ascii="Times New Roman" w:hAnsi="Times New Roman" w:cs="Times New Roman"/>
        </w:rPr>
        <w:t>base minerals (lead, copper, zinc, etc.).</w:t>
      </w:r>
    </w:p>
    <w:p w14:paraId="4A34C65F" w14:textId="7F45DD34" w:rsidR="008A7BC3" w:rsidRPr="005C1F32" w:rsidRDefault="008A7BC3" w:rsidP="00A250F1">
      <w:pPr>
        <w:spacing w:line="480" w:lineRule="auto"/>
        <w:ind w:firstLine="360"/>
        <w:rPr>
          <w:rFonts w:ascii="Times New Roman" w:hAnsi="Times New Roman" w:cs="Times New Roman"/>
        </w:rPr>
      </w:pPr>
      <w:r w:rsidRPr="005C1F32">
        <w:rPr>
          <w:rFonts w:ascii="Times New Roman" w:hAnsi="Times New Roman" w:cs="Times New Roman"/>
        </w:rPr>
        <w:t>EMDP projects may include, but are not limited to:</w:t>
      </w:r>
    </w:p>
    <w:p w14:paraId="65AB0D0A" w14:textId="259224DC" w:rsidR="008A7BC3" w:rsidRPr="005C1F32" w:rsidRDefault="00A250F1" w:rsidP="003C4F13">
      <w:pPr>
        <w:pStyle w:val="ListParagraph"/>
        <w:numPr>
          <w:ilvl w:val="0"/>
          <w:numId w:val="2"/>
        </w:numPr>
        <w:spacing w:line="480" w:lineRule="auto"/>
        <w:rPr>
          <w:rFonts w:ascii="Times New Roman" w:hAnsi="Times New Roman" w:cs="Times New Roman"/>
        </w:rPr>
      </w:pPr>
      <w:r>
        <w:rPr>
          <w:rFonts w:ascii="Times New Roman" w:hAnsi="Times New Roman" w:cs="Times New Roman"/>
        </w:rPr>
        <w:t>I</w:t>
      </w:r>
      <w:r w:rsidR="008A7BC3" w:rsidRPr="005C1F32">
        <w:rPr>
          <w:rFonts w:ascii="Times New Roman" w:hAnsi="Times New Roman" w:cs="Times New Roman"/>
        </w:rPr>
        <w:t>nitial resource exploration</w:t>
      </w:r>
      <w:r>
        <w:rPr>
          <w:rFonts w:ascii="Times New Roman" w:hAnsi="Times New Roman" w:cs="Times New Roman"/>
        </w:rPr>
        <w:t>;</w:t>
      </w:r>
    </w:p>
    <w:p w14:paraId="6E20335D" w14:textId="2F6E847F" w:rsidR="008A7BC3" w:rsidRPr="005C1F32" w:rsidRDefault="008A7BC3" w:rsidP="003C4F13">
      <w:pPr>
        <w:pStyle w:val="ListParagraph"/>
        <w:numPr>
          <w:ilvl w:val="0"/>
          <w:numId w:val="2"/>
        </w:numPr>
        <w:spacing w:line="480" w:lineRule="auto"/>
        <w:rPr>
          <w:rFonts w:ascii="Times New Roman" w:hAnsi="Times New Roman" w:cs="Times New Roman"/>
        </w:rPr>
      </w:pPr>
      <w:r w:rsidRPr="005C1F32">
        <w:rPr>
          <w:rFonts w:ascii="Times New Roman" w:hAnsi="Times New Roman" w:cs="Times New Roman"/>
        </w:rPr>
        <w:t>Defining potential targets for development</w:t>
      </w:r>
      <w:r w:rsidR="00A250F1">
        <w:rPr>
          <w:rFonts w:ascii="Times New Roman" w:hAnsi="Times New Roman" w:cs="Times New Roman"/>
        </w:rPr>
        <w:t>;</w:t>
      </w:r>
      <w:r w:rsidRPr="005C1F32">
        <w:rPr>
          <w:rFonts w:ascii="Times New Roman" w:hAnsi="Times New Roman" w:cs="Times New Roman"/>
        </w:rPr>
        <w:t xml:space="preserve"> </w:t>
      </w:r>
    </w:p>
    <w:p w14:paraId="645F64DA" w14:textId="0CA4F0F6" w:rsidR="008A7BC3" w:rsidRPr="005C1F32" w:rsidRDefault="008A7BC3" w:rsidP="003C4F13">
      <w:pPr>
        <w:pStyle w:val="ListParagraph"/>
        <w:numPr>
          <w:ilvl w:val="0"/>
          <w:numId w:val="2"/>
        </w:numPr>
        <w:spacing w:line="480" w:lineRule="auto"/>
        <w:rPr>
          <w:rFonts w:ascii="Times New Roman" w:hAnsi="Times New Roman" w:cs="Times New Roman"/>
        </w:rPr>
      </w:pPr>
      <w:r w:rsidRPr="005C1F32">
        <w:rPr>
          <w:rFonts w:ascii="Times New Roman" w:hAnsi="Times New Roman" w:cs="Times New Roman"/>
        </w:rPr>
        <w:t xml:space="preserve">Performing </w:t>
      </w:r>
      <w:r w:rsidR="003F2D1E">
        <w:rPr>
          <w:rFonts w:ascii="Times New Roman" w:hAnsi="Times New Roman" w:cs="Times New Roman"/>
        </w:rPr>
        <w:t xml:space="preserve">a </w:t>
      </w:r>
      <w:r w:rsidRPr="005C1F32">
        <w:rPr>
          <w:rFonts w:ascii="Times New Roman" w:hAnsi="Times New Roman" w:cs="Times New Roman"/>
        </w:rPr>
        <w:t>market analysis to establi</w:t>
      </w:r>
      <w:r w:rsidR="003F2D1E">
        <w:rPr>
          <w:rFonts w:ascii="Times New Roman" w:hAnsi="Times New Roman" w:cs="Times New Roman"/>
        </w:rPr>
        <w:t>sh production/demand for a</w:t>
      </w:r>
      <w:r w:rsidRPr="005C1F32">
        <w:rPr>
          <w:rFonts w:ascii="Times New Roman" w:hAnsi="Times New Roman" w:cs="Times New Roman"/>
        </w:rPr>
        <w:t xml:space="preserve"> commodity</w:t>
      </w:r>
      <w:r w:rsidR="00A250F1">
        <w:rPr>
          <w:rFonts w:ascii="Times New Roman" w:hAnsi="Times New Roman" w:cs="Times New Roman"/>
        </w:rPr>
        <w:t>;</w:t>
      </w:r>
    </w:p>
    <w:p w14:paraId="3AACF8F4" w14:textId="1F076C54" w:rsidR="008A7BC3" w:rsidRPr="005C1F32" w:rsidRDefault="008A7BC3" w:rsidP="003C4F13">
      <w:pPr>
        <w:pStyle w:val="ListParagraph"/>
        <w:numPr>
          <w:ilvl w:val="0"/>
          <w:numId w:val="2"/>
        </w:numPr>
        <w:spacing w:line="480" w:lineRule="auto"/>
        <w:rPr>
          <w:rFonts w:ascii="Times New Roman" w:hAnsi="Times New Roman" w:cs="Times New Roman"/>
        </w:rPr>
      </w:pPr>
      <w:r w:rsidRPr="005C1F32">
        <w:rPr>
          <w:rFonts w:ascii="Times New Roman" w:hAnsi="Times New Roman" w:cs="Times New Roman"/>
        </w:rPr>
        <w:t>Performing economic evaluati</w:t>
      </w:r>
      <w:r w:rsidR="00A250F1">
        <w:rPr>
          <w:rFonts w:ascii="Times New Roman" w:hAnsi="Times New Roman" w:cs="Times New Roman"/>
        </w:rPr>
        <w:t xml:space="preserve">on and analysis of the resource; </w:t>
      </w:r>
    </w:p>
    <w:p w14:paraId="18D788DA" w14:textId="3A0C5E18" w:rsidR="008A7BC3" w:rsidRPr="005C1F32" w:rsidRDefault="008A7BC3" w:rsidP="003C4F13">
      <w:pPr>
        <w:pStyle w:val="ListParagraph"/>
        <w:numPr>
          <w:ilvl w:val="0"/>
          <w:numId w:val="2"/>
        </w:numPr>
        <w:spacing w:line="480" w:lineRule="auto"/>
        <w:rPr>
          <w:rFonts w:ascii="Times New Roman" w:hAnsi="Times New Roman" w:cs="Times New Roman"/>
        </w:rPr>
      </w:pPr>
      <w:r w:rsidRPr="005C1F32">
        <w:rPr>
          <w:rFonts w:ascii="Times New Roman" w:hAnsi="Times New Roman" w:cs="Times New Roman"/>
        </w:rPr>
        <w:t>Baseline studies related to energy and mineral projects</w:t>
      </w:r>
      <w:r w:rsidR="00A250F1">
        <w:rPr>
          <w:rFonts w:ascii="Times New Roman" w:hAnsi="Times New Roman" w:cs="Times New Roman"/>
        </w:rPr>
        <w:t>; and</w:t>
      </w:r>
    </w:p>
    <w:p w14:paraId="1FA9CF5D" w14:textId="517AD00A" w:rsidR="008A7BC3" w:rsidRPr="005C1F32" w:rsidRDefault="008A7BC3" w:rsidP="003C4F13">
      <w:pPr>
        <w:pStyle w:val="ListParagraph"/>
        <w:numPr>
          <w:ilvl w:val="0"/>
          <w:numId w:val="2"/>
        </w:numPr>
        <w:spacing w:line="480" w:lineRule="auto"/>
        <w:rPr>
          <w:rFonts w:ascii="Times New Roman" w:hAnsi="Times New Roman" w:cs="Times New Roman"/>
        </w:rPr>
      </w:pPr>
      <w:r w:rsidRPr="005C1F32">
        <w:rPr>
          <w:rFonts w:ascii="Times New Roman" w:hAnsi="Times New Roman" w:cs="Times New Roman"/>
        </w:rPr>
        <w:t>Other pre-development studies necessary to promote the use and development of energy and mineral resources</w:t>
      </w:r>
      <w:r w:rsidR="00A250F1">
        <w:rPr>
          <w:rFonts w:ascii="Times New Roman" w:hAnsi="Times New Roman" w:cs="Times New Roman"/>
        </w:rPr>
        <w:t>.</w:t>
      </w:r>
      <w:r w:rsidRPr="005C1F32">
        <w:rPr>
          <w:rFonts w:ascii="Times New Roman" w:hAnsi="Times New Roman" w:cs="Times New Roman"/>
        </w:rPr>
        <w:t xml:space="preserve"> </w:t>
      </w:r>
    </w:p>
    <w:p w14:paraId="024B2A3D" w14:textId="72DDE0F9" w:rsidR="003F2D1E" w:rsidRDefault="003F2D1E" w:rsidP="003F2D1E">
      <w:pPr>
        <w:pStyle w:val="FedReg-bodyindent25"/>
      </w:pPr>
      <w:r>
        <w:t>The IEED administers this program through DEMD.</w:t>
      </w:r>
    </w:p>
    <w:p w14:paraId="18A02986" w14:textId="77777777" w:rsidR="003F2D1E" w:rsidRDefault="003F2D1E" w:rsidP="003F2D1E">
      <w:pPr>
        <w:pStyle w:val="FedReg-bodyindent25"/>
      </w:pPr>
      <w:r>
        <w:t>These grants will be</w:t>
      </w:r>
      <w:r w:rsidRPr="00783DC5">
        <w:t xml:space="preserve"> fun</w:t>
      </w:r>
      <w:r>
        <w:t>ded under a</w:t>
      </w:r>
      <w:r w:rsidRPr="00783DC5">
        <w:t xml:space="preserve"> non-recurring appropriation of the BIA budget.</w:t>
      </w:r>
      <w:r>
        <w:t xml:space="preserve"> Congress appropriates funds on a year-to-year basis. Thus, while some projects may extend over several years, funding for successive years depends on each fiscal year’s appropriations</w:t>
      </w:r>
      <w:r w:rsidRPr="00783DC5">
        <w:t xml:space="preserve">.  </w:t>
      </w:r>
    </w:p>
    <w:p w14:paraId="54245B3B" w14:textId="193FCCBB" w:rsidR="008F07A0" w:rsidRPr="00A5477A" w:rsidRDefault="003F2D1E" w:rsidP="00A5477A">
      <w:pPr>
        <w:widowControl w:val="0"/>
        <w:tabs>
          <w:tab w:val="left" w:pos="360"/>
        </w:tabs>
        <w:spacing w:line="480" w:lineRule="auto"/>
        <w:rPr>
          <w:rFonts w:ascii="Times New Roman" w:hAnsi="Times New Roman" w:cs="Times New Roman"/>
          <w:color w:val="000000"/>
        </w:rPr>
      </w:pPr>
      <w:r>
        <w:rPr>
          <w:color w:val="000000"/>
        </w:rPr>
        <w:tab/>
      </w:r>
      <w:r w:rsidRPr="003F2D1E">
        <w:rPr>
          <w:rFonts w:ascii="Times New Roman" w:hAnsi="Times New Roman" w:cs="Times New Roman"/>
          <w:color w:val="000000"/>
        </w:rPr>
        <w:t xml:space="preserve">The funding periods and amounts referenced in this solicitation are subject to the availability of funds at the time of award, as well as the Department of the Interior (DOI) and Indian Affairs priorities at the time of the award. Neither DOI nor Indian Affairs will be held responsible for proposal or application preparation costs. Publication of this solicitation does not obligate DOI or Indian Affairs to award any specific grant or to obligate all or any part of available funds. Future funding is subject to the availability of appropriations and cannot be guaranteed. DOI or Indian Affairs may cancel or withdraw this solicitation at any time. </w:t>
      </w:r>
    </w:p>
    <w:p w14:paraId="0F3C901D" w14:textId="77777777" w:rsidR="00A5477A" w:rsidRDefault="003F2D1E" w:rsidP="0044596A">
      <w:pPr>
        <w:pStyle w:val="ListParagraph"/>
        <w:spacing w:line="480" w:lineRule="auto"/>
        <w:ind w:left="0"/>
        <w:rPr>
          <w:rFonts w:ascii="Times New Roman" w:hAnsi="Times New Roman" w:cs="Times New Roman"/>
          <w:color w:val="0000FF"/>
          <w:lang w:val="en"/>
        </w:rPr>
      </w:pPr>
      <w:r w:rsidRPr="1E76D756">
        <w:rPr>
          <w:rFonts w:ascii="Times New Roman" w:hAnsi="Times New Roman" w:cs="Times New Roman"/>
          <w:b/>
          <w:bCs/>
        </w:rPr>
        <w:lastRenderedPageBreak/>
        <w:t>IV.  Eligibility for Funding</w:t>
      </w:r>
      <w:r w:rsidRPr="1E76D756">
        <w:rPr>
          <w:rFonts w:ascii="Times New Roman" w:hAnsi="Times New Roman" w:cs="Times New Roman"/>
        </w:rPr>
        <w:t xml:space="preserve">. Only Indian Tribes, as defined at </w:t>
      </w:r>
      <w:r w:rsidRPr="1E76D756">
        <w:rPr>
          <w:rFonts w:ascii="Times New Roman" w:hAnsi="Times New Roman" w:cs="Times New Roman"/>
          <w:lang w:val="en"/>
        </w:rPr>
        <w:t xml:space="preserve">25 U.S.C. </w:t>
      </w:r>
      <w:r w:rsidR="00E87253" w:rsidRPr="1E76D756">
        <w:rPr>
          <w:rFonts w:ascii="Times New Roman" w:hAnsi="Times New Roman" w:cs="Times New Roman"/>
          <w:lang w:val="en"/>
        </w:rPr>
        <w:t>5304(e),</w:t>
      </w:r>
      <w:r w:rsidR="00BC40A0" w:rsidRPr="1E76D756">
        <w:rPr>
          <w:rFonts w:ascii="Times New Roman" w:hAnsi="Times New Roman" w:cs="Times New Roman"/>
          <w:lang w:val="en"/>
        </w:rPr>
        <w:t xml:space="preserve"> and Tribal Energy Development Organizations</w:t>
      </w:r>
      <w:r w:rsidR="00A5477A">
        <w:rPr>
          <w:rFonts w:ascii="Times New Roman" w:hAnsi="Times New Roman" w:cs="Times New Roman"/>
          <w:lang w:val="en"/>
        </w:rPr>
        <w:t xml:space="preserve"> (TEDOs)</w:t>
      </w:r>
      <w:r w:rsidR="00BC40A0" w:rsidRPr="1E76D756">
        <w:rPr>
          <w:rFonts w:ascii="Times New Roman" w:hAnsi="Times New Roman" w:cs="Times New Roman"/>
          <w:lang w:val="en"/>
        </w:rPr>
        <w:t>, as defined at 25 U.S.C 3501(12),</w:t>
      </w:r>
      <w:r w:rsidR="00E87253" w:rsidRPr="1E76D756">
        <w:rPr>
          <w:rFonts w:ascii="Times New Roman" w:hAnsi="Times New Roman" w:cs="Times New Roman"/>
          <w:lang w:val="en"/>
        </w:rPr>
        <w:t xml:space="preserve"> are eligible for EMDP </w:t>
      </w:r>
      <w:r w:rsidRPr="1E76D756">
        <w:rPr>
          <w:rFonts w:ascii="Times New Roman" w:hAnsi="Times New Roman" w:cs="Times New Roman"/>
          <w:lang w:val="en"/>
        </w:rPr>
        <w:t>grants. Under th</w:t>
      </w:r>
      <w:r w:rsidR="0044596A" w:rsidRPr="1E76D756">
        <w:rPr>
          <w:rFonts w:ascii="Times New Roman" w:hAnsi="Times New Roman" w:cs="Times New Roman"/>
          <w:lang w:val="en"/>
        </w:rPr>
        <w:t>e</w:t>
      </w:r>
      <w:r w:rsidRPr="1E76D756">
        <w:rPr>
          <w:rFonts w:ascii="Times New Roman" w:hAnsi="Times New Roman" w:cs="Times New Roman"/>
          <w:lang w:val="en"/>
        </w:rPr>
        <w:t xml:space="preserve"> statutory definition, </w:t>
      </w:r>
      <w:r w:rsidR="0044596A" w:rsidRPr="1E76D756">
        <w:rPr>
          <w:rFonts w:ascii="Times New Roman" w:hAnsi="Times New Roman" w:cs="Times New Roman"/>
          <w:lang w:val="en"/>
        </w:rPr>
        <w:t>Indian Tribes means</w:t>
      </w:r>
      <w:r w:rsidRPr="1E76D756">
        <w:rPr>
          <w:rFonts w:ascii="Times New Roman" w:hAnsi="Times New Roman" w:cs="Times New Roman"/>
          <w:lang w:val="en"/>
        </w:rPr>
        <w:t xml:space="preserve"> any Indian tribe, band, nation, or other organized group or community, including any Alaska Native village or regional or village corporation as defined in or established pursuant to the Alaska Native Claims Settlement Act, 43 U.S.C. 1601 et seq., which is recognized as eligible for the special programs and services provided by the United States to Indians because of their status as Indians</w:t>
      </w:r>
      <w:r w:rsidRPr="1E76D756">
        <w:rPr>
          <w:rFonts w:ascii="Times New Roman" w:hAnsi="Times New Roman" w:cs="Times New Roman"/>
          <w:color w:val="0000FF"/>
          <w:lang w:val="en"/>
        </w:rPr>
        <w:t xml:space="preserve">. </w:t>
      </w:r>
    </w:p>
    <w:p w14:paraId="4FF597EF" w14:textId="12C04939" w:rsidR="0044596A" w:rsidRPr="005C1F32" w:rsidRDefault="00A5477A" w:rsidP="0044596A">
      <w:pPr>
        <w:pStyle w:val="ListParagraph"/>
        <w:spacing w:line="480" w:lineRule="auto"/>
        <w:ind w:left="0"/>
        <w:rPr>
          <w:rFonts w:ascii="Times New Roman" w:hAnsi="Times New Roman" w:cs="Times New Roman"/>
          <w:color w:val="333333"/>
        </w:rPr>
      </w:pPr>
      <w:r>
        <w:rPr>
          <w:rFonts w:ascii="Times New Roman" w:hAnsi="Times New Roman" w:cs="Times New Roman"/>
          <w:color w:val="0000FF"/>
          <w:lang w:val="en"/>
        </w:rPr>
        <w:t xml:space="preserve">           </w:t>
      </w:r>
      <w:r w:rsidR="006D490C">
        <w:rPr>
          <w:rFonts w:ascii="Times New Roman" w:hAnsi="Times New Roman" w:cs="Times New Roman"/>
          <w:color w:val="333333"/>
        </w:rPr>
        <w:t>TEDOs are</w:t>
      </w:r>
      <w:r w:rsidR="00500D23">
        <w:rPr>
          <w:rFonts w:ascii="Times New Roman" w:eastAsia="Times New Roman" w:hAnsi="Times New Roman" w:cs="Times New Roman"/>
          <w:color w:val="333333"/>
        </w:rPr>
        <w:t xml:space="preserve">:  </w:t>
      </w:r>
      <w:r w:rsidR="00500D23">
        <w:rPr>
          <w:rFonts w:ascii="Times New Roman" w:eastAsia="Times New Roman" w:hAnsi="Times New Roman" w:cs="Times New Roman"/>
          <w:lang w:val="en"/>
        </w:rPr>
        <w:t>(1</w:t>
      </w:r>
      <w:r w:rsidR="00692D12" w:rsidRPr="1E76D756">
        <w:rPr>
          <w:rFonts w:ascii="Times New Roman" w:eastAsia="Times New Roman" w:hAnsi="Times New Roman" w:cs="Times New Roman"/>
          <w:lang w:val="en"/>
        </w:rPr>
        <w:t>) any enterprise, partnership, consortium, corporation, or other type of business organization that is engaged in the development of energy resources an</w:t>
      </w:r>
      <w:r w:rsidR="00500D23">
        <w:rPr>
          <w:rFonts w:ascii="Times New Roman" w:eastAsia="Times New Roman" w:hAnsi="Times New Roman" w:cs="Times New Roman"/>
          <w:lang w:val="en"/>
        </w:rPr>
        <w:t>d is wholly owned by an Indian T</w:t>
      </w:r>
      <w:r w:rsidR="00692D12" w:rsidRPr="1E76D756">
        <w:rPr>
          <w:rFonts w:ascii="Times New Roman" w:eastAsia="Times New Roman" w:hAnsi="Times New Roman" w:cs="Times New Roman"/>
          <w:lang w:val="en"/>
        </w:rPr>
        <w:t xml:space="preserve">ribe (including an organization incorporated </w:t>
      </w:r>
      <w:r w:rsidR="00500D23">
        <w:rPr>
          <w:rFonts w:ascii="Times New Roman" w:eastAsia="Times New Roman" w:hAnsi="Times New Roman" w:cs="Times New Roman"/>
          <w:lang w:val="en"/>
        </w:rPr>
        <w:t xml:space="preserve">under 25 U.S.C. </w:t>
      </w:r>
      <w:r w:rsidR="00692D12" w:rsidRPr="1E76D756">
        <w:rPr>
          <w:rFonts w:ascii="Times New Roman" w:eastAsia="Times New Roman" w:hAnsi="Times New Roman" w:cs="Times New Roman"/>
          <w:lang w:val="en"/>
        </w:rPr>
        <w:t xml:space="preserve">5124 </w:t>
      </w:r>
      <w:r w:rsidR="00500D23">
        <w:rPr>
          <w:rFonts w:ascii="Times New Roman" w:eastAsia="Times New Roman" w:hAnsi="Times New Roman" w:cs="Times New Roman"/>
          <w:lang w:val="en"/>
        </w:rPr>
        <w:t>or 5203); and (2</w:t>
      </w:r>
      <w:r w:rsidR="00692D12" w:rsidRPr="1E76D756">
        <w:rPr>
          <w:rFonts w:ascii="Times New Roman" w:eastAsia="Times New Roman" w:hAnsi="Times New Roman" w:cs="Times New Roman"/>
          <w:lang w:val="en"/>
        </w:rPr>
        <w:t>) any organization of two or more entities, at l</w:t>
      </w:r>
      <w:r w:rsidR="00500D23">
        <w:rPr>
          <w:rFonts w:ascii="Times New Roman" w:eastAsia="Times New Roman" w:hAnsi="Times New Roman" w:cs="Times New Roman"/>
          <w:lang w:val="en"/>
        </w:rPr>
        <w:t>east one of which is an Indian T</w:t>
      </w:r>
      <w:r w:rsidR="00692D12" w:rsidRPr="1E76D756">
        <w:rPr>
          <w:rFonts w:ascii="Times New Roman" w:eastAsia="Times New Roman" w:hAnsi="Times New Roman" w:cs="Times New Roman"/>
          <w:lang w:val="en"/>
        </w:rPr>
        <w:t xml:space="preserve">ribe, that has the written consent of the </w:t>
      </w:r>
      <w:r w:rsidR="00500D23">
        <w:rPr>
          <w:rFonts w:ascii="Times New Roman" w:eastAsia="Times New Roman" w:hAnsi="Times New Roman" w:cs="Times New Roman"/>
          <w:lang w:val="en"/>
        </w:rPr>
        <w:t>governing bodies of all Indian T</w:t>
      </w:r>
      <w:r w:rsidR="00692D12" w:rsidRPr="1E76D756">
        <w:rPr>
          <w:rFonts w:ascii="Times New Roman" w:eastAsia="Times New Roman" w:hAnsi="Times New Roman" w:cs="Times New Roman"/>
          <w:lang w:val="en"/>
        </w:rPr>
        <w:t xml:space="preserve">ribes participating in the organization to apply for a grant, loan, or other assistance under </w:t>
      </w:r>
      <w:r w:rsidR="00500D23">
        <w:rPr>
          <w:rFonts w:ascii="Times New Roman" w:eastAsia="Times New Roman" w:hAnsi="Times New Roman" w:cs="Times New Roman"/>
          <w:lang w:val="en"/>
        </w:rPr>
        <w:t xml:space="preserve">25 U.S.C. </w:t>
      </w:r>
      <w:r w:rsidR="00692D12" w:rsidRPr="1E76D756">
        <w:rPr>
          <w:rFonts w:ascii="Times New Roman" w:eastAsia="Times New Roman" w:hAnsi="Times New Roman" w:cs="Times New Roman"/>
          <w:lang w:val="en"/>
        </w:rPr>
        <w:t xml:space="preserve">3502 or to enter into a lease or business agreement with, or acquire </w:t>
      </w:r>
      <w:r w:rsidR="00A41CCA">
        <w:rPr>
          <w:rFonts w:ascii="Times New Roman" w:eastAsia="Times New Roman" w:hAnsi="Times New Roman" w:cs="Times New Roman"/>
          <w:lang w:val="en"/>
        </w:rPr>
        <w:t>a right-of-way from, an Indian T</w:t>
      </w:r>
      <w:r w:rsidR="00692D12" w:rsidRPr="1E76D756">
        <w:rPr>
          <w:rFonts w:ascii="Times New Roman" w:eastAsia="Times New Roman" w:hAnsi="Times New Roman" w:cs="Times New Roman"/>
          <w:lang w:val="en"/>
        </w:rPr>
        <w:t xml:space="preserve">ribe pursuant to </w:t>
      </w:r>
      <w:r w:rsidR="00500D23">
        <w:rPr>
          <w:rFonts w:ascii="Times New Roman" w:eastAsia="Times New Roman" w:hAnsi="Times New Roman" w:cs="Times New Roman"/>
          <w:lang w:val="en"/>
        </w:rPr>
        <w:t>25 U.S.C. 3504</w:t>
      </w:r>
      <w:r w:rsidR="00692D12" w:rsidRPr="1E76D756">
        <w:rPr>
          <w:rFonts w:ascii="Times New Roman" w:eastAsia="Times New Roman" w:hAnsi="Times New Roman" w:cs="Times New Roman"/>
          <w:lang w:val="en"/>
        </w:rPr>
        <w:t xml:space="preserve">(a)(2)(A)(ii) or (b)(2)(B). </w:t>
      </w:r>
    </w:p>
    <w:p w14:paraId="10321D34" w14:textId="1772B2F3" w:rsidR="003F2D1E" w:rsidRDefault="00A5477A" w:rsidP="003F2D1E">
      <w:pPr>
        <w:spacing w:line="480" w:lineRule="auto"/>
        <w:rPr>
          <w:rFonts w:ascii="Times New Roman" w:hAnsi="Times New Roman" w:cs="Times New Roman"/>
          <w:lang w:val="en"/>
        </w:rPr>
      </w:pPr>
      <w:r>
        <w:rPr>
          <w:rFonts w:ascii="Times New Roman" w:hAnsi="Times New Roman" w:cs="Times New Roman"/>
          <w:lang w:val="en"/>
        </w:rPr>
        <w:t xml:space="preserve">            </w:t>
      </w:r>
      <w:r w:rsidR="006D448B" w:rsidRPr="1E76D756">
        <w:rPr>
          <w:rFonts w:ascii="Times New Roman" w:hAnsi="Times New Roman" w:cs="Times New Roman"/>
          <w:lang w:val="en"/>
        </w:rPr>
        <w:t>Eligible applicants will be referred to as “</w:t>
      </w:r>
      <w:r w:rsidR="003F2D1E" w:rsidRPr="1E76D756">
        <w:rPr>
          <w:rFonts w:ascii="Times New Roman" w:hAnsi="Times New Roman" w:cs="Times New Roman"/>
          <w:lang w:val="en"/>
        </w:rPr>
        <w:t>Tribes</w:t>
      </w:r>
      <w:r w:rsidR="006D448B" w:rsidRPr="1E76D756">
        <w:rPr>
          <w:rFonts w:ascii="Times New Roman" w:hAnsi="Times New Roman" w:cs="Times New Roman"/>
          <w:lang w:val="en"/>
        </w:rPr>
        <w:t>”</w:t>
      </w:r>
      <w:r w:rsidR="00BC40A0" w:rsidRPr="1E76D756">
        <w:rPr>
          <w:rFonts w:ascii="Times New Roman" w:hAnsi="Times New Roman" w:cs="Times New Roman"/>
          <w:lang w:val="en"/>
        </w:rPr>
        <w:t xml:space="preserve"> and </w:t>
      </w:r>
      <w:r w:rsidR="006D448B" w:rsidRPr="1E76D756">
        <w:rPr>
          <w:rFonts w:ascii="Times New Roman" w:hAnsi="Times New Roman" w:cs="Times New Roman"/>
          <w:lang w:val="en"/>
        </w:rPr>
        <w:t>“</w:t>
      </w:r>
      <w:r w:rsidR="00BC40A0" w:rsidRPr="1E76D756">
        <w:rPr>
          <w:rFonts w:ascii="Times New Roman" w:hAnsi="Times New Roman" w:cs="Times New Roman"/>
          <w:lang w:val="en"/>
        </w:rPr>
        <w:t>T</w:t>
      </w:r>
      <w:r w:rsidR="00692D12" w:rsidRPr="1E76D756">
        <w:rPr>
          <w:rFonts w:ascii="Times New Roman" w:hAnsi="Times New Roman" w:cs="Times New Roman"/>
          <w:lang w:val="en"/>
        </w:rPr>
        <w:t>EDO</w:t>
      </w:r>
      <w:r w:rsidR="006D448B" w:rsidRPr="1E76D756">
        <w:rPr>
          <w:rFonts w:ascii="Times New Roman" w:hAnsi="Times New Roman" w:cs="Times New Roman"/>
          <w:lang w:val="en"/>
        </w:rPr>
        <w:t>s”</w:t>
      </w:r>
      <w:r w:rsidR="003F2D1E" w:rsidRPr="1E76D756">
        <w:rPr>
          <w:rFonts w:ascii="Times New Roman" w:hAnsi="Times New Roman" w:cs="Times New Roman"/>
          <w:lang w:val="en"/>
        </w:rPr>
        <w:t xml:space="preserve"> throughout this notice.</w:t>
      </w:r>
    </w:p>
    <w:p w14:paraId="10576F9E" w14:textId="75C5D04B" w:rsidR="00500D23" w:rsidRDefault="00832930" w:rsidP="00B25B8D">
      <w:pPr>
        <w:pStyle w:val="ListParagraph"/>
        <w:spacing w:line="480" w:lineRule="auto"/>
        <w:ind w:left="0" w:firstLine="720"/>
        <w:rPr>
          <w:rFonts w:ascii="Times New Roman" w:hAnsi="Times New Roman" w:cs="Times New Roman"/>
          <w:color w:val="333333"/>
          <w:shd w:val="clear" w:color="auto" w:fill="FFFFFF"/>
        </w:rPr>
      </w:pPr>
      <w:r w:rsidRPr="48E6AC69">
        <w:rPr>
          <w:rFonts w:ascii="Times New Roman" w:hAnsi="Times New Roman" w:cs="Times New Roman"/>
        </w:rPr>
        <w:t>EMDP grants may only fund projects occurring on Indian land.</w:t>
      </w:r>
      <w:r>
        <w:rPr>
          <w:rFonts w:ascii="Times New Roman" w:hAnsi="Times New Roman" w:cs="Times New Roman"/>
          <w:b/>
          <w:bCs/>
        </w:rPr>
        <w:t xml:space="preserve"> </w:t>
      </w:r>
      <w:r w:rsidR="00500D23">
        <w:rPr>
          <w:rFonts w:ascii="Times New Roman" w:hAnsi="Times New Roman" w:cs="Times New Roman"/>
          <w:color w:val="333333"/>
          <w:shd w:val="clear" w:color="auto" w:fill="FFFFFF"/>
        </w:rPr>
        <w:t xml:space="preserve">The term “Indian land” means: </w:t>
      </w:r>
    </w:p>
    <w:p w14:paraId="6B3503E2" w14:textId="40D4BD1D" w:rsidR="00500D23" w:rsidRPr="00500D23" w:rsidRDefault="00500D23" w:rsidP="00500D23">
      <w:pPr>
        <w:pStyle w:val="ListParagraph"/>
        <w:numPr>
          <w:ilvl w:val="0"/>
          <w:numId w:val="42"/>
        </w:numPr>
        <w:spacing w:line="480" w:lineRule="auto"/>
        <w:rPr>
          <w:rFonts w:ascii="Times New Roman" w:hAnsi="Times New Roman" w:cs="Times New Roman"/>
        </w:rPr>
      </w:pPr>
      <w:r>
        <w:rPr>
          <w:rFonts w:ascii="Times New Roman" w:hAnsi="Times New Roman" w:cs="Times New Roman"/>
          <w:color w:val="333333"/>
          <w:shd w:val="clear" w:color="auto" w:fill="FFFFFF"/>
        </w:rPr>
        <w:t>A</w:t>
      </w:r>
      <w:r w:rsidR="00B25B8D" w:rsidRPr="005C1F32">
        <w:rPr>
          <w:rFonts w:ascii="Times New Roman" w:hAnsi="Times New Roman" w:cs="Times New Roman"/>
          <w:color w:val="333333"/>
          <w:shd w:val="clear" w:color="auto" w:fill="FFFFFF"/>
        </w:rPr>
        <w:t>ny land located within the boundaries of an Indian reservat</w:t>
      </w:r>
      <w:r>
        <w:rPr>
          <w:rFonts w:ascii="Times New Roman" w:hAnsi="Times New Roman" w:cs="Times New Roman"/>
          <w:color w:val="333333"/>
          <w:shd w:val="clear" w:color="auto" w:fill="FFFFFF"/>
        </w:rPr>
        <w:t>ion, pueblo, or rancheria;</w:t>
      </w:r>
    </w:p>
    <w:p w14:paraId="6961C1D9" w14:textId="3AEE386C" w:rsidR="00500D23" w:rsidRPr="00500D23" w:rsidRDefault="00500D23" w:rsidP="00500D23">
      <w:pPr>
        <w:pStyle w:val="ListParagraph"/>
        <w:numPr>
          <w:ilvl w:val="0"/>
          <w:numId w:val="42"/>
        </w:numPr>
        <w:spacing w:line="480" w:lineRule="auto"/>
        <w:rPr>
          <w:rFonts w:ascii="Times New Roman" w:hAnsi="Times New Roman" w:cs="Times New Roman"/>
        </w:rPr>
      </w:pPr>
      <w:r>
        <w:rPr>
          <w:rFonts w:ascii="Times New Roman" w:hAnsi="Times New Roman" w:cs="Times New Roman"/>
          <w:color w:val="333333"/>
          <w:shd w:val="clear" w:color="auto" w:fill="FFFFFF"/>
        </w:rPr>
        <w:t>A</w:t>
      </w:r>
      <w:r w:rsidR="00B25B8D" w:rsidRPr="005C1F32">
        <w:rPr>
          <w:rFonts w:ascii="Times New Roman" w:hAnsi="Times New Roman" w:cs="Times New Roman"/>
          <w:color w:val="333333"/>
          <w:shd w:val="clear" w:color="auto" w:fill="FFFFFF"/>
        </w:rPr>
        <w:t>ny land not located within the boundaries of an Indian reservation, pueblo, or ranche</w:t>
      </w:r>
      <w:r>
        <w:rPr>
          <w:rFonts w:ascii="Times New Roman" w:hAnsi="Times New Roman" w:cs="Times New Roman"/>
          <w:color w:val="333333"/>
          <w:shd w:val="clear" w:color="auto" w:fill="FFFFFF"/>
        </w:rPr>
        <w:t xml:space="preserve">ria, the title to which is held: </w:t>
      </w:r>
      <w:r w:rsidR="00B25B8D" w:rsidRPr="005C1F32">
        <w:rPr>
          <w:rFonts w:ascii="Times New Roman" w:hAnsi="Times New Roman" w:cs="Times New Roman"/>
          <w:color w:val="333333"/>
          <w:shd w:val="clear" w:color="auto" w:fill="FFFFFF"/>
        </w:rPr>
        <w:t xml:space="preserve"> (i) in trust by the United State</w:t>
      </w:r>
      <w:r>
        <w:rPr>
          <w:rFonts w:ascii="Times New Roman" w:hAnsi="Times New Roman" w:cs="Times New Roman"/>
          <w:color w:val="333333"/>
          <w:shd w:val="clear" w:color="auto" w:fill="FFFFFF"/>
        </w:rPr>
        <w:t>s for the benefit of an Indian T</w:t>
      </w:r>
      <w:r w:rsidR="00B25B8D" w:rsidRPr="005C1F32">
        <w:rPr>
          <w:rFonts w:ascii="Times New Roman" w:hAnsi="Times New Roman" w:cs="Times New Roman"/>
          <w:color w:val="333333"/>
          <w:shd w:val="clear" w:color="auto" w:fill="FFFFFF"/>
        </w:rPr>
        <w:t>ribe or an indivi</w:t>
      </w:r>
      <w:r>
        <w:rPr>
          <w:rFonts w:ascii="Times New Roman" w:hAnsi="Times New Roman" w:cs="Times New Roman"/>
          <w:color w:val="333333"/>
          <w:shd w:val="clear" w:color="auto" w:fill="FFFFFF"/>
        </w:rPr>
        <w:t>dual Indian; (ii) by an Indian T</w:t>
      </w:r>
      <w:r w:rsidR="00B25B8D" w:rsidRPr="005C1F32">
        <w:rPr>
          <w:rFonts w:ascii="Times New Roman" w:hAnsi="Times New Roman" w:cs="Times New Roman"/>
          <w:color w:val="333333"/>
          <w:shd w:val="clear" w:color="auto" w:fill="FFFFFF"/>
        </w:rPr>
        <w:t xml:space="preserve">ribe or an individual </w:t>
      </w:r>
      <w:r w:rsidR="00B25B8D" w:rsidRPr="005C1F32">
        <w:rPr>
          <w:rFonts w:ascii="Times New Roman" w:hAnsi="Times New Roman" w:cs="Times New Roman"/>
          <w:color w:val="333333"/>
          <w:shd w:val="clear" w:color="auto" w:fill="FFFFFF"/>
        </w:rPr>
        <w:lastRenderedPageBreak/>
        <w:t>Indian, subject to restriction against alienation under laws of the United States; or (iii) by a depe</w:t>
      </w:r>
      <w:r>
        <w:rPr>
          <w:rFonts w:ascii="Times New Roman" w:hAnsi="Times New Roman" w:cs="Times New Roman"/>
          <w:color w:val="333333"/>
          <w:shd w:val="clear" w:color="auto" w:fill="FFFFFF"/>
        </w:rPr>
        <w:t xml:space="preserve">ndent Indian community; and </w:t>
      </w:r>
    </w:p>
    <w:p w14:paraId="20FE4CDC" w14:textId="2DC8D61E" w:rsidR="00B25B8D" w:rsidRPr="00B25B8D" w:rsidRDefault="00500D23" w:rsidP="007F3B6C">
      <w:pPr>
        <w:pStyle w:val="ListParagraph"/>
        <w:numPr>
          <w:ilvl w:val="0"/>
          <w:numId w:val="42"/>
        </w:numPr>
        <w:spacing w:line="480" w:lineRule="auto"/>
        <w:rPr>
          <w:rFonts w:ascii="Times New Roman" w:hAnsi="Times New Roman" w:cs="Times New Roman"/>
        </w:rPr>
      </w:pPr>
      <w:r>
        <w:rPr>
          <w:rFonts w:ascii="Times New Roman" w:hAnsi="Times New Roman" w:cs="Times New Roman"/>
          <w:color w:val="333333"/>
          <w:shd w:val="clear" w:color="auto" w:fill="FFFFFF"/>
        </w:rPr>
        <w:t>Land that is owned by an Indian T</w:t>
      </w:r>
      <w:r w:rsidR="00B25B8D" w:rsidRPr="005C1F32">
        <w:rPr>
          <w:rFonts w:ascii="Times New Roman" w:hAnsi="Times New Roman" w:cs="Times New Roman"/>
          <w:color w:val="333333"/>
          <w:shd w:val="clear" w:color="auto" w:fill="FFFFFF"/>
        </w:rPr>
        <w:t>ribe and was conveyed by the United States to a Native Corporation pursuant to the Alaska</w:t>
      </w:r>
      <w:r>
        <w:rPr>
          <w:rFonts w:ascii="Times New Roman" w:hAnsi="Times New Roman" w:cs="Times New Roman"/>
          <w:color w:val="333333"/>
          <w:shd w:val="clear" w:color="auto" w:fill="FFFFFF"/>
        </w:rPr>
        <w:t xml:space="preserve"> Native Claims Settlement Act (</w:t>
      </w:r>
      <w:r w:rsidR="00B25B8D" w:rsidRPr="005C1F32">
        <w:rPr>
          <w:rFonts w:ascii="Times New Roman" w:hAnsi="Times New Roman" w:cs="Times New Roman"/>
          <w:color w:val="333333"/>
          <w:shd w:val="clear" w:color="auto" w:fill="FFFFFF"/>
        </w:rPr>
        <w:t>43 U.S.C. 1601 et seq.), or that was conveyed by the United States to a Native Corporation in exchange for such land.</w:t>
      </w:r>
      <w:r>
        <w:rPr>
          <w:rFonts w:ascii="Times New Roman" w:hAnsi="Times New Roman" w:cs="Times New Roman"/>
          <w:color w:val="333333"/>
        </w:rPr>
        <w:t xml:space="preserve"> </w:t>
      </w:r>
      <w:r>
        <w:rPr>
          <w:rFonts w:ascii="Times New Roman" w:hAnsi="Times New Roman" w:cs="Times New Roman"/>
          <w:i/>
          <w:color w:val="333333"/>
        </w:rPr>
        <w:t xml:space="preserve">See </w:t>
      </w:r>
      <w:r>
        <w:rPr>
          <w:rFonts w:ascii="Times New Roman" w:hAnsi="Times New Roman" w:cs="Times New Roman"/>
          <w:color w:val="333333"/>
        </w:rPr>
        <w:t>25 U.S.C. 3501(2).</w:t>
      </w:r>
    </w:p>
    <w:p w14:paraId="414E68F6" w14:textId="6CCF9268" w:rsidR="00E87253" w:rsidRPr="00E87253" w:rsidRDefault="00E87253" w:rsidP="00E87253">
      <w:pPr>
        <w:tabs>
          <w:tab w:val="left" w:pos="432"/>
          <w:tab w:val="left" w:pos="720"/>
          <w:tab w:val="left" w:pos="1440"/>
        </w:tabs>
        <w:spacing w:line="480" w:lineRule="auto"/>
        <w:rPr>
          <w:rFonts w:ascii="Times New Roman" w:hAnsi="Times New Roman" w:cs="Times New Roman"/>
        </w:rPr>
      </w:pPr>
      <w:r w:rsidRPr="1E76D756">
        <w:rPr>
          <w:rFonts w:ascii="Times New Roman" w:hAnsi="Times New Roman" w:cs="Times New Roman"/>
          <w:b/>
          <w:bCs/>
          <w:color w:val="000000" w:themeColor="text1"/>
        </w:rPr>
        <w:t>V.  Who</w:t>
      </w:r>
      <w:r w:rsidRPr="1E76D756">
        <w:rPr>
          <w:rFonts w:ascii="Times New Roman" w:hAnsi="Times New Roman" w:cs="Times New Roman"/>
          <w:b/>
          <w:bCs/>
        </w:rPr>
        <w:t xml:space="preserve"> may Perform Feasibility Studies Funded by EMDP Grants</w:t>
      </w:r>
      <w:r w:rsidRPr="1E76D756">
        <w:rPr>
          <w:rFonts w:ascii="Times New Roman" w:hAnsi="Times New Roman" w:cs="Times New Roman"/>
        </w:rPr>
        <w:t>. The applicant determines who will conduct its feasibility study. An applicant has several choices, including but not limited to:</w:t>
      </w:r>
    </w:p>
    <w:p w14:paraId="33A6C754" w14:textId="7B9AD5D4" w:rsidR="003D0C2C" w:rsidRDefault="003D0C2C" w:rsidP="003C4F13">
      <w:pPr>
        <w:pStyle w:val="ListParagraph"/>
        <w:numPr>
          <w:ilvl w:val="0"/>
          <w:numId w:val="22"/>
        </w:numPr>
        <w:spacing w:line="480" w:lineRule="auto"/>
        <w:rPr>
          <w:rFonts w:ascii="Times New Roman" w:hAnsi="Times New Roman" w:cs="Times New Roman"/>
        </w:rPr>
      </w:pPr>
      <w:r w:rsidRPr="1E76D756">
        <w:rPr>
          <w:rFonts w:ascii="Times New Roman" w:hAnsi="Times New Roman" w:cs="Times New Roman"/>
        </w:rPr>
        <w:t>T</w:t>
      </w:r>
      <w:r w:rsidR="00692D12" w:rsidRPr="1E76D756">
        <w:rPr>
          <w:rFonts w:ascii="Times New Roman" w:hAnsi="Times New Roman" w:cs="Times New Roman"/>
        </w:rPr>
        <w:t>EDOs</w:t>
      </w:r>
      <w:r w:rsidRPr="1E76D756">
        <w:rPr>
          <w:rFonts w:ascii="Times New Roman" w:hAnsi="Times New Roman" w:cs="Times New Roman"/>
        </w:rPr>
        <w:t>;</w:t>
      </w:r>
    </w:p>
    <w:p w14:paraId="781D716B" w14:textId="03B78CF2" w:rsidR="00E87253" w:rsidRPr="00E87253" w:rsidRDefault="00E87253" w:rsidP="003C4F13">
      <w:pPr>
        <w:pStyle w:val="ListParagraph"/>
        <w:numPr>
          <w:ilvl w:val="0"/>
          <w:numId w:val="22"/>
        </w:numPr>
        <w:spacing w:line="480" w:lineRule="auto"/>
        <w:rPr>
          <w:rFonts w:ascii="Times New Roman" w:hAnsi="Times New Roman" w:cs="Times New Roman"/>
        </w:rPr>
      </w:pPr>
      <w:r w:rsidRPr="00E87253">
        <w:rPr>
          <w:rFonts w:ascii="Times New Roman" w:hAnsi="Times New Roman" w:cs="Times New Roman"/>
        </w:rPr>
        <w:t>Universities and colleges;</w:t>
      </w:r>
    </w:p>
    <w:p w14:paraId="1C94FDB9" w14:textId="77777777" w:rsidR="00E87253" w:rsidRPr="00E87253" w:rsidRDefault="00E87253" w:rsidP="003C4F13">
      <w:pPr>
        <w:pStyle w:val="ListParagraph"/>
        <w:numPr>
          <w:ilvl w:val="0"/>
          <w:numId w:val="22"/>
        </w:numPr>
        <w:spacing w:line="480" w:lineRule="auto"/>
        <w:rPr>
          <w:rFonts w:ascii="Times New Roman" w:hAnsi="Times New Roman" w:cs="Times New Roman"/>
        </w:rPr>
      </w:pPr>
      <w:r w:rsidRPr="00E87253">
        <w:rPr>
          <w:rFonts w:ascii="Times New Roman" w:hAnsi="Times New Roman" w:cs="Times New Roman"/>
        </w:rPr>
        <w:t>Private consulting firms; or</w:t>
      </w:r>
    </w:p>
    <w:p w14:paraId="0BB4FB02" w14:textId="5BE41CAD" w:rsidR="00C409D7" w:rsidRDefault="00E87253" w:rsidP="003C4F13">
      <w:pPr>
        <w:pStyle w:val="ListParagraph"/>
        <w:numPr>
          <w:ilvl w:val="0"/>
          <w:numId w:val="22"/>
        </w:numPr>
        <w:spacing w:line="480" w:lineRule="auto"/>
        <w:rPr>
          <w:rFonts w:ascii="Times New Roman" w:hAnsi="Times New Roman" w:cs="Times New Roman"/>
        </w:rPr>
      </w:pPr>
      <w:r w:rsidRPr="00E87253">
        <w:rPr>
          <w:rFonts w:ascii="Times New Roman" w:hAnsi="Times New Roman" w:cs="Times New Roman"/>
        </w:rPr>
        <w:t>Non-academic, non-profit entities.</w:t>
      </w:r>
    </w:p>
    <w:p w14:paraId="46A1248C" w14:textId="0CCAF6E5" w:rsidR="00C409D7" w:rsidRDefault="00C409D7" w:rsidP="00C409D7">
      <w:pPr>
        <w:widowControl w:val="0"/>
        <w:tabs>
          <w:tab w:val="left" w:pos="360"/>
        </w:tabs>
        <w:spacing w:line="480" w:lineRule="auto"/>
        <w:rPr>
          <w:rFonts w:ascii="Times New Roman" w:hAnsi="Times New Roman" w:cs="Times New Roman"/>
          <w:color w:val="000000"/>
        </w:rPr>
      </w:pPr>
      <w:r w:rsidRPr="00C409D7">
        <w:rPr>
          <w:rFonts w:ascii="Times New Roman" w:hAnsi="Times New Roman" w:cs="Times New Roman"/>
          <w:b/>
        </w:rPr>
        <w:t>VI.  Applicant Procurement Procedures</w:t>
      </w:r>
      <w:r>
        <w:rPr>
          <w:rFonts w:ascii="Times New Roman" w:hAnsi="Times New Roman" w:cs="Times New Roman"/>
        </w:rPr>
        <w:t xml:space="preserve">. </w:t>
      </w:r>
      <w:r w:rsidRPr="00C409D7">
        <w:rPr>
          <w:rFonts w:ascii="Times New Roman" w:hAnsi="Times New Roman" w:cs="Times New Roman"/>
          <w:color w:val="000000"/>
        </w:rPr>
        <w:t>The applicant is subject to the procurement standards in 2 CFR 200.318 through 200.326. In accordance with 2 CFR 200.318, an applicant must use its own documented procurement procedures which reflect Tribal laws and regulations, provided that the procurements conform to applicable Federal law a</w:t>
      </w:r>
      <w:r w:rsidR="004F0092">
        <w:rPr>
          <w:rFonts w:ascii="Times New Roman" w:hAnsi="Times New Roman" w:cs="Times New Roman"/>
          <w:color w:val="000000"/>
        </w:rPr>
        <w:t xml:space="preserve">nd standards identified in </w:t>
      </w:r>
      <w:r w:rsidRPr="00C409D7">
        <w:rPr>
          <w:rFonts w:ascii="Times New Roman" w:hAnsi="Times New Roman" w:cs="Times New Roman"/>
          <w:color w:val="000000"/>
        </w:rPr>
        <w:t xml:space="preserve">2 </w:t>
      </w:r>
      <w:r w:rsidR="004F0092">
        <w:rPr>
          <w:rFonts w:ascii="Times New Roman" w:hAnsi="Times New Roman" w:cs="Times New Roman"/>
          <w:color w:val="000000"/>
        </w:rPr>
        <w:t>CFR part 200</w:t>
      </w:r>
      <w:r w:rsidRPr="00C409D7">
        <w:rPr>
          <w:rFonts w:ascii="Times New Roman" w:hAnsi="Times New Roman" w:cs="Times New Roman"/>
          <w:color w:val="000000"/>
        </w:rPr>
        <w:t>.</w:t>
      </w:r>
    </w:p>
    <w:p w14:paraId="77BC4C34" w14:textId="27FEF0B6" w:rsidR="001C1A51" w:rsidRPr="001C1A51" w:rsidRDefault="001C1A51" w:rsidP="001C1A51">
      <w:pPr>
        <w:widowControl w:val="0"/>
        <w:tabs>
          <w:tab w:val="left" w:pos="360"/>
        </w:tabs>
        <w:spacing w:line="480" w:lineRule="auto"/>
        <w:rPr>
          <w:rFonts w:ascii="Times New Roman" w:hAnsi="Times New Roman" w:cs="Times New Roman"/>
          <w:color w:val="000000"/>
        </w:rPr>
      </w:pPr>
      <w:r w:rsidRPr="001C1A51">
        <w:rPr>
          <w:rFonts w:ascii="Times New Roman" w:hAnsi="Times New Roman" w:cs="Times New Roman"/>
          <w:b/>
          <w:color w:val="000000"/>
        </w:rPr>
        <w:t>VII.  Limitations</w:t>
      </w:r>
      <w:r>
        <w:rPr>
          <w:rFonts w:ascii="Times New Roman" w:hAnsi="Times New Roman" w:cs="Times New Roman"/>
          <w:color w:val="000000"/>
        </w:rPr>
        <w:t>. EMDP</w:t>
      </w:r>
      <w:r w:rsidRPr="001C1A51">
        <w:rPr>
          <w:rFonts w:ascii="Times New Roman" w:hAnsi="Times New Roman" w:cs="Times New Roman"/>
          <w:color w:val="000000"/>
        </w:rPr>
        <w:t xml:space="preserve"> grant funding must be expended in accordance with applicable statutory and regulatory requirements, including 2 CFR part 200. As part of the grant </w:t>
      </w:r>
      <w:r>
        <w:rPr>
          <w:rFonts w:ascii="Times New Roman" w:hAnsi="Times New Roman" w:cs="Times New Roman"/>
          <w:color w:val="000000"/>
        </w:rPr>
        <w:t>application review process, DEMD</w:t>
      </w:r>
      <w:r w:rsidRPr="001C1A51">
        <w:rPr>
          <w:rFonts w:ascii="Times New Roman" w:hAnsi="Times New Roman" w:cs="Times New Roman"/>
          <w:color w:val="000000"/>
        </w:rPr>
        <w:t xml:space="preserve"> may conduct a review of an applicant’s prior IEED grant awards(s).</w:t>
      </w:r>
    </w:p>
    <w:p w14:paraId="0DC455B7" w14:textId="6A3A4560" w:rsidR="001C1A51" w:rsidRPr="001C1A51" w:rsidRDefault="001C1A51" w:rsidP="001C1A51">
      <w:pPr>
        <w:widowControl w:val="0"/>
        <w:tabs>
          <w:tab w:val="left" w:pos="360"/>
        </w:tabs>
        <w:spacing w:line="480" w:lineRule="auto"/>
        <w:rPr>
          <w:rFonts w:ascii="Times New Roman" w:hAnsi="Times New Roman" w:cs="Times New Roman"/>
          <w:color w:val="000000"/>
        </w:rPr>
      </w:pPr>
      <w:r w:rsidRPr="001C1A51">
        <w:rPr>
          <w:rFonts w:ascii="Times New Roman" w:hAnsi="Times New Roman" w:cs="Times New Roman"/>
        </w:rPr>
        <w:tab/>
      </w:r>
      <w:r w:rsidRPr="001C1A51">
        <w:rPr>
          <w:rFonts w:ascii="Times New Roman" w:hAnsi="Times New Roman" w:cs="Times New Roman"/>
          <w:color w:val="000000"/>
        </w:rPr>
        <w:t>Applicants that are currently under BIA sanction Level 2 or higher resulting from non-compliance with the Single Audi</w:t>
      </w:r>
      <w:r>
        <w:rPr>
          <w:rFonts w:ascii="Times New Roman" w:hAnsi="Times New Roman" w:cs="Times New Roman"/>
          <w:color w:val="000000"/>
        </w:rPr>
        <w:t>t Act are ineligible for an EMDP</w:t>
      </w:r>
      <w:r w:rsidRPr="001C1A51">
        <w:rPr>
          <w:rFonts w:ascii="Times New Roman" w:hAnsi="Times New Roman" w:cs="Times New Roman"/>
          <w:color w:val="000000"/>
        </w:rPr>
        <w:t xml:space="preserve"> award. Applicants at Sanction </w:t>
      </w:r>
      <w:r w:rsidRPr="001C1A51">
        <w:rPr>
          <w:rFonts w:ascii="Times New Roman" w:hAnsi="Times New Roman" w:cs="Times New Roman"/>
          <w:color w:val="000000"/>
        </w:rPr>
        <w:lastRenderedPageBreak/>
        <w:t>Level 1 will be considered for funding.</w:t>
      </w:r>
    </w:p>
    <w:p w14:paraId="180D46B6" w14:textId="616E794B" w:rsidR="00E84C68" w:rsidRDefault="6E2E0762" w:rsidP="1E76D756">
      <w:pPr>
        <w:widowControl w:val="0"/>
        <w:tabs>
          <w:tab w:val="left" w:pos="360"/>
        </w:tabs>
        <w:spacing w:line="480" w:lineRule="auto"/>
        <w:ind w:firstLine="360"/>
        <w:rPr>
          <w:rFonts w:ascii="Times New Roman" w:hAnsi="Times New Roman" w:cs="Times New Roman"/>
          <w:color w:val="000000" w:themeColor="text1"/>
        </w:rPr>
      </w:pPr>
      <w:r w:rsidRPr="29B1EC1D">
        <w:rPr>
          <w:rFonts w:ascii="Times New Roman" w:eastAsia="Times New Roman" w:hAnsi="Times New Roman" w:cs="Times New Roman"/>
        </w:rPr>
        <w:t>A</w:t>
      </w:r>
      <w:r w:rsidRPr="29B1EC1D">
        <w:rPr>
          <w:rFonts w:ascii="Times New Roman" w:eastAsia="Times New Roman" w:hAnsi="Times New Roman" w:cs="Times New Roman"/>
          <w:color w:val="000000" w:themeColor="text1"/>
        </w:rPr>
        <w:t>n</w:t>
      </w:r>
      <w:r w:rsidRPr="29B1EC1D">
        <w:rPr>
          <w:rFonts w:ascii="Times New Roman" w:hAnsi="Times New Roman" w:cs="Times New Roman"/>
          <w:color w:val="000000" w:themeColor="text1"/>
        </w:rPr>
        <w:t xml:space="preserve"> applicant may submit more than one grant application for multiple, distinct projects. For example, an applicant may submit one application to identify sand and gravel resources and another application to identify wind energy resources</w:t>
      </w:r>
      <w:r w:rsidR="00BB7BE0">
        <w:rPr>
          <w:rFonts w:ascii="Times New Roman" w:hAnsi="Times New Roman" w:cs="Times New Roman"/>
          <w:color w:val="000000" w:themeColor="text1"/>
        </w:rPr>
        <w:t>; however, an applicant cannot combine these two subjects into one application.</w:t>
      </w:r>
      <w:r w:rsidRPr="29B1EC1D">
        <w:rPr>
          <w:rFonts w:ascii="Times New Roman" w:hAnsi="Times New Roman" w:cs="Times New Roman"/>
          <w:color w:val="000000" w:themeColor="text1"/>
        </w:rPr>
        <w:t xml:space="preserve">  Each project requires its own stand-alone project</w:t>
      </w:r>
      <w:r w:rsidR="004F0092">
        <w:rPr>
          <w:rFonts w:ascii="Times New Roman" w:hAnsi="Times New Roman" w:cs="Times New Roman"/>
          <w:color w:val="000000" w:themeColor="text1"/>
        </w:rPr>
        <w:t xml:space="preserve"> narrative, budget, designated T</w:t>
      </w:r>
      <w:r w:rsidRPr="29B1EC1D">
        <w:rPr>
          <w:rFonts w:ascii="Times New Roman" w:hAnsi="Times New Roman" w:cs="Times New Roman"/>
          <w:color w:val="000000" w:themeColor="text1"/>
        </w:rPr>
        <w:t xml:space="preserve">ribal project lead, and verification of eligibility, and will be evaluated based on its own merit. </w:t>
      </w:r>
    </w:p>
    <w:p w14:paraId="020C0693" w14:textId="77777777" w:rsidR="00E84C68" w:rsidRDefault="00DF733C" w:rsidP="1E76D756">
      <w:pPr>
        <w:widowControl w:val="0"/>
        <w:tabs>
          <w:tab w:val="left" w:pos="360"/>
        </w:tabs>
        <w:spacing w:line="480" w:lineRule="auto"/>
        <w:ind w:firstLine="360"/>
        <w:rPr>
          <w:rFonts w:ascii="Times New Roman" w:hAnsi="Times New Roman" w:cs="Times New Roman"/>
          <w:color w:val="000000"/>
        </w:rPr>
      </w:pPr>
      <w:r>
        <w:rPr>
          <w:rFonts w:ascii="Times New Roman" w:hAnsi="Times New Roman" w:cs="Times New Roman"/>
          <w:color w:val="000000"/>
        </w:rPr>
        <w:t>EMDP</w:t>
      </w:r>
      <w:r w:rsidR="001C1A51" w:rsidRPr="001C1A51">
        <w:rPr>
          <w:rFonts w:ascii="Times New Roman" w:hAnsi="Times New Roman" w:cs="Times New Roman"/>
          <w:color w:val="000000"/>
        </w:rPr>
        <w:t xml:space="preserve"> awards may not be used for:</w:t>
      </w:r>
    </w:p>
    <w:p w14:paraId="18411FF5" w14:textId="1B00B252" w:rsidR="001C1A51" w:rsidRPr="00E84C68" w:rsidRDefault="00E84C68" w:rsidP="00E84C68">
      <w:pPr>
        <w:pStyle w:val="ListParagraph"/>
        <w:widowControl w:val="0"/>
        <w:numPr>
          <w:ilvl w:val="0"/>
          <w:numId w:val="36"/>
        </w:numPr>
        <w:tabs>
          <w:tab w:val="left" w:pos="360"/>
        </w:tabs>
        <w:spacing w:line="480" w:lineRule="auto"/>
        <w:rPr>
          <w:rFonts w:ascii="Times New Roman" w:hAnsi="Times New Roman" w:cs="Times New Roman"/>
          <w:color w:val="000000"/>
        </w:rPr>
      </w:pPr>
      <w:r w:rsidRPr="1E76D756">
        <w:rPr>
          <w:rFonts w:ascii="Times New Roman" w:hAnsi="Times New Roman" w:cs="Times New Roman"/>
          <w:color w:val="000000" w:themeColor="text1"/>
        </w:rPr>
        <w:t>Projects not occurring on Indian land;</w:t>
      </w:r>
    </w:p>
    <w:p w14:paraId="74FCD6CF" w14:textId="77777777" w:rsidR="0082345F" w:rsidRDefault="00934921" w:rsidP="0082345F">
      <w:pPr>
        <w:pStyle w:val="ListParagraph"/>
        <w:numPr>
          <w:ilvl w:val="0"/>
          <w:numId w:val="5"/>
        </w:numPr>
        <w:spacing w:line="480" w:lineRule="auto"/>
        <w:ind w:left="1080"/>
        <w:rPr>
          <w:rFonts w:ascii="Times New Roman" w:hAnsi="Times New Roman" w:cs="Times New Roman"/>
        </w:rPr>
      </w:pPr>
      <w:r>
        <w:rPr>
          <w:rFonts w:ascii="Times New Roman" w:hAnsi="Times New Roman" w:cs="Times New Roman"/>
        </w:rPr>
        <w:t>Establishing or operating a T</w:t>
      </w:r>
      <w:r w:rsidR="00DF733C" w:rsidRPr="005C1F32">
        <w:rPr>
          <w:rFonts w:ascii="Times New Roman" w:hAnsi="Times New Roman" w:cs="Times New Roman"/>
        </w:rPr>
        <w:t>ribal office, and/or purchase of office equipment</w:t>
      </w:r>
      <w:r w:rsidR="00DF733C">
        <w:rPr>
          <w:rFonts w:ascii="Times New Roman" w:hAnsi="Times New Roman" w:cs="Times New Roman"/>
        </w:rPr>
        <w:t>;</w:t>
      </w:r>
      <w:r w:rsidR="00DF733C" w:rsidRPr="005C1F32">
        <w:rPr>
          <w:rFonts w:ascii="Times New Roman" w:hAnsi="Times New Roman" w:cs="Times New Roman"/>
        </w:rPr>
        <w:t xml:space="preserve"> </w:t>
      </w:r>
    </w:p>
    <w:p w14:paraId="7BE60298" w14:textId="5C214AB8" w:rsidR="00DF733C" w:rsidRPr="0082345F" w:rsidRDefault="00DF733C" w:rsidP="0082345F">
      <w:pPr>
        <w:pStyle w:val="ListParagraph"/>
        <w:numPr>
          <w:ilvl w:val="0"/>
          <w:numId w:val="5"/>
        </w:numPr>
        <w:spacing w:line="480" w:lineRule="auto"/>
        <w:ind w:left="1080"/>
        <w:rPr>
          <w:rFonts w:ascii="Times New Roman" w:hAnsi="Times New Roman" w:cs="Times New Roman"/>
        </w:rPr>
      </w:pPr>
      <w:r w:rsidRPr="0082345F">
        <w:rPr>
          <w:rFonts w:ascii="Times New Roman" w:hAnsi="Times New Roman" w:cs="Times New Roman"/>
        </w:rPr>
        <w:t>S</w:t>
      </w:r>
      <w:r w:rsidR="00934921" w:rsidRPr="0082345F">
        <w:rPr>
          <w:rFonts w:ascii="Times New Roman" w:hAnsi="Times New Roman" w:cs="Times New Roman"/>
        </w:rPr>
        <w:t>alaries or fringe benefits for T</w:t>
      </w:r>
      <w:r w:rsidRPr="0082345F">
        <w:rPr>
          <w:rFonts w:ascii="Times New Roman" w:hAnsi="Times New Roman" w:cs="Times New Roman"/>
        </w:rPr>
        <w:t xml:space="preserve">ribal employees, except for clearly defined technical related tasks. Salary requests must comply with the detailed budget components as described under </w:t>
      </w:r>
      <w:r w:rsidR="0082345F" w:rsidRPr="0082345F">
        <w:rPr>
          <w:rFonts w:ascii="Times New Roman" w:hAnsi="Times New Roman" w:cs="Times New Roman"/>
        </w:rPr>
        <w:t xml:space="preserve">Step 2 -- </w:t>
      </w:r>
      <w:r w:rsidR="0082345F" w:rsidRPr="0082345F">
        <w:rPr>
          <w:rFonts w:ascii="Times New Roman" w:hAnsi="Times New Roman" w:cs="Times New Roman"/>
          <w:b/>
          <w:color w:val="000000"/>
        </w:rPr>
        <w:t>Budget (Mandatory Component 4)</w:t>
      </w:r>
      <w:r w:rsidR="0082345F" w:rsidRPr="0082345F">
        <w:rPr>
          <w:rFonts w:ascii="Times New Roman" w:hAnsi="Times New Roman" w:cs="Times New Roman"/>
          <w:color w:val="000000"/>
        </w:rPr>
        <w:t>;</w:t>
      </w:r>
    </w:p>
    <w:p w14:paraId="41FE6F70" w14:textId="10152A45" w:rsidR="00DF733C" w:rsidRPr="005C1F32" w:rsidRDefault="00DF733C" w:rsidP="003C4F13">
      <w:pPr>
        <w:pStyle w:val="ListParagraph"/>
        <w:numPr>
          <w:ilvl w:val="0"/>
          <w:numId w:val="5"/>
        </w:numPr>
        <w:spacing w:line="480" w:lineRule="auto"/>
        <w:ind w:left="1080"/>
        <w:rPr>
          <w:rFonts w:ascii="Times New Roman" w:hAnsi="Times New Roman" w:cs="Times New Roman"/>
        </w:rPr>
      </w:pPr>
      <w:r w:rsidRPr="005C1F32">
        <w:rPr>
          <w:rFonts w:ascii="Times New Roman" w:hAnsi="Times New Roman" w:cs="Times New Roman"/>
        </w:rPr>
        <w:t xml:space="preserve">Indirect costs as defined in 2 CFR </w:t>
      </w:r>
      <w:r w:rsidR="004F0092">
        <w:rPr>
          <w:rFonts w:ascii="Times New Roman" w:hAnsi="Times New Roman" w:cs="Times New Roman"/>
        </w:rPr>
        <w:t xml:space="preserve">part </w:t>
      </w:r>
      <w:r w:rsidRPr="005C1F32">
        <w:rPr>
          <w:rFonts w:ascii="Times New Roman" w:hAnsi="Times New Roman" w:cs="Times New Roman"/>
        </w:rPr>
        <w:t>200 and overhead costs</w:t>
      </w:r>
      <w:r>
        <w:rPr>
          <w:rFonts w:ascii="Times New Roman" w:hAnsi="Times New Roman" w:cs="Times New Roman"/>
        </w:rPr>
        <w:t>;</w:t>
      </w:r>
    </w:p>
    <w:p w14:paraId="5905FD05" w14:textId="2F23CA67" w:rsidR="00DF733C" w:rsidRPr="005C1F32" w:rsidRDefault="00DF733C" w:rsidP="003C4F13">
      <w:pPr>
        <w:pStyle w:val="ListParagraph"/>
        <w:numPr>
          <w:ilvl w:val="0"/>
          <w:numId w:val="5"/>
        </w:numPr>
        <w:spacing w:line="480" w:lineRule="auto"/>
        <w:ind w:left="1080"/>
        <w:rPr>
          <w:rFonts w:ascii="Times New Roman" w:hAnsi="Times New Roman" w:cs="Times New Roman"/>
        </w:rPr>
      </w:pPr>
      <w:r w:rsidRPr="005C1F32">
        <w:rPr>
          <w:rFonts w:ascii="Times New Roman" w:hAnsi="Times New Roman" w:cs="Times New Roman"/>
        </w:rPr>
        <w:t xml:space="preserve">Purchasing equipment such as computers, software, vehicles, field gear, anemometer (Met) towers, and the like, to perform pre-development activities. </w:t>
      </w:r>
      <w:r w:rsidRPr="00DF733C">
        <w:rPr>
          <w:rFonts w:ascii="Times New Roman" w:hAnsi="Times New Roman" w:cs="Times New Roman"/>
        </w:rPr>
        <w:t>However, leasing these types of equipment for pre-development activities is permitted;</w:t>
      </w:r>
    </w:p>
    <w:p w14:paraId="55C880C8" w14:textId="4ABBA599" w:rsidR="00DF733C" w:rsidRPr="00DF733C" w:rsidRDefault="00DF733C" w:rsidP="003C4F13">
      <w:pPr>
        <w:pStyle w:val="ListParagraph"/>
        <w:numPr>
          <w:ilvl w:val="0"/>
          <w:numId w:val="5"/>
        </w:numPr>
        <w:spacing w:line="480" w:lineRule="auto"/>
        <w:ind w:left="1080"/>
        <w:rPr>
          <w:rFonts w:ascii="Times New Roman" w:hAnsi="Times New Roman" w:cs="Times New Roman"/>
        </w:rPr>
      </w:pPr>
      <w:r w:rsidRPr="005C1F32">
        <w:rPr>
          <w:rFonts w:ascii="Times New Roman" w:hAnsi="Times New Roman" w:cs="Times New Roman"/>
        </w:rPr>
        <w:t xml:space="preserve">Purchasing or leasing equipment to develop energy and mineral resources, such as solar panels, well drilling rigs, backhoes, bulldozers, cranes, trucks, etc. </w:t>
      </w:r>
      <w:r w:rsidRPr="00DF733C">
        <w:rPr>
          <w:rFonts w:ascii="Times New Roman" w:hAnsi="Times New Roman" w:cs="Times New Roman"/>
        </w:rPr>
        <w:t>However, leasing this equipment for pre-deve</w:t>
      </w:r>
      <w:r>
        <w:rPr>
          <w:rFonts w:ascii="Times New Roman" w:hAnsi="Times New Roman" w:cs="Times New Roman"/>
        </w:rPr>
        <w:t>lopment activities is allowable;</w:t>
      </w:r>
    </w:p>
    <w:p w14:paraId="08015BF1" w14:textId="067F7E5F" w:rsidR="00DF733C" w:rsidRPr="00DF733C" w:rsidRDefault="00DF733C" w:rsidP="003C4F13">
      <w:pPr>
        <w:pStyle w:val="ListParagraph"/>
        <w:numPr>
          <w:ilvl w:val="0"/>
          <w:numId w:val="5"/>
        </w:numPr>
        <w:spacing w:line="480" w:lineRule="auto"/>
        <w:ind w:left="1080"/>
        <w:rPr>
          <w:rFonts w:ascii="Times New Roman" w:hAnsi="Times New Roman" w:cs="Times New Roman"/>
        </w:rPr>
      </w:pPr>
      <w:r w:rsidRPr="005C1F32">
        <w:rPr>
          <w:rFonts w:ascii="Times New Roman" w:hAnsi="Times New Roman" w:cs="Times New Roman"/>
        </w:rPr>
        <w:t xml:space="preserve">Drilling wells for the commercial sale of hydrocarbons, geothermal resources, and other fluid or solid minerals. </w:t>
      </w:r>
      <w:r w:rsidRPr="00DF733C">
        <w:rPr>
          <w:rFonts w:ascii="Times New Roman" w:hAnsi="Times New Roman" w:cs="Times New Roman"/>
        </w:rPr>
        <w:t xml:space="preserve">Funds may be used for testing, sampling, coring, or temperature surveys. DEMD will not fund the drilling, completion, or recompletion </w:t>
      </w:r>
      <w:r w:rsidRPr="00DF733C">
        <w:rPr>
          <w:rFonts w:ascii="Times New Roman" w:hAnsi="Times New Roman" w:cs="Times New Roman"/>
        </w:rPr>
        <w:lastRenderedPageBreak/>
        <w:t xml:space="preserve">of an oil/gas well, but will fund the testing and/or sampling of a well if the data collected is deemed necessary to achieve the objective </w:t>
      </w:r>
      <w:r>
        <w:rPr>
          <w:rFonts w:ascii="Times New Roman" w:hAnsi="Times New Roman" w:cs="Times New Roman"/>
        </w:rPr>
        <w:t>outlined in the grant proposal;</w:t>
      </w:r>
    </w:p>
    <w:p w14:paraId="3730D384" w14:textId="6D406976" w:rsidR="00DF733C" w:rsidRPr="005C1F32" w:rsidRDefault="00DF733C" w:rsidP="003C4F13">
      <w:pPr>
        <w:pStyle w:val="ListParagraph"/>
        <w:numPr>
          <w:ilvl w:val="0"/>
          <w:numId w:val="5"/>
        </w:numPr>
        <w:spacing w:line="480" w:lineRule="auto"/>
        <w:ind w:left="1080"/>
        <w:rPr>
          <w:rFonts w:ascii="Times New Roman" w:hAnsi="Times New Roman" w:cs="Times New Roman"/>
          <w:i/>
        </w:rPr>
      </w:pPr>
      <w:r w:rsidRPr="005C1F32">
        <w:rPr>
          <w:rFonts w:ascii="Times New Roman" w:hAnsi="Times New Roman" w:cs="Times New Roman"/>
        </w:rPr>
        <w:t>Legal fees</w:t>
      </w:r>
      <w:r>
        <w:rPr>
          <w:rFonts w:ascii="Times New Roman" w:hAnsi="Times New Roman" w:cs="Times New Roman"/>
        </w:rPr>
        <w:t>;</w:t>
      </w:r>
    </w:p>
    <w:p w14:paraId="672F33CF" w14:textId="16390E89" w:rsidR="00DF733C" w:rsidRPr="005C1F32" w:rsidRDefault="00DF733C" w:rsidP="003C4F13">
      <w:pPr>
        <w:pStyle w:val="ListParagraph"/>
        <w:numPr>
          <w:ilvl w:val="0"/>
          <w:numId w:val="5"/>
        </w:numPr>
        <w:spacing w:line="480" w:lineRule="auto"/>
        <w:ind w:left="1080"/>
        <w:rPr>
          <w:rFonts w:ascii="Times New Roman" w:hAnsi="Times New Roman" w:cs="Times New Roman"/>
          <w:i/>
        </w:rPr>
      </w:pPr>
      <w:r w:rsidRPr="005C1F32">
        <w:rPr>
          <w:rFonts w:ascii="Times New Roman" w:hAnsi="Times New Roman" w:cs="Times New Roman"/>
        </w:rPr>
        <w:t>Application fees associated with permitting unless it can be demonstrated that the task requiring a permit is an essential component of the grant</w:t>
      </w:r>
      <w:r>
        <w:rPr>
          <w:rFonts w:ascii="Times New Roman" w:hAnsi="Times New Roman" w:cs="Times New Roman"/>
        </w:rPr>
        <w:t>;</w:t>
      </w:r>
    </w:p>
    <w:p w14:paraId="18E389A2" w14:textId="7BEA2314" w:rsidR="00DF733C" w:rsidRPr="005C1F32" w:rsidRDefault="00DF733C" w:rsidP="003C4F13">
      <w:pPr>
        <w:pStyle w:val="ListParagraph"/>
        <w:numPr>
          <w:ilvl w:val="0"/>
          <w:numId w:val="5"/>
        </w:numPr>
        <w:spacing w:line="480" w:lineRule="auto"/>
        <w:ind w:left="1080"/>
        <w:rPr>
          <w:rFonts w:ascii="Times New Roman" w:hAnsi="Times New Roman" w:cs="Times New Roman"/>
          <w:i/>
        </w:rPr>
      </w:pPr>
      <w:r w:rsidRPr="005C1F32">
        <w:rPr>
          <w:rFonts w:ascii="Times New Roman" w:hAnsi="Times New Roman" w:cs="Times New Roman"/>
        </w:rPr>
        <w:t>Academic research projects</w:t>
      </w:r>
      <w:r>
        <w:rPr>
          <w:rFonts w:ascii="Times New Roman" w:hAnsi="Times New Roman" w:cs="Times New Roman"/>
        </w:rPr>
        <w:t>;</w:t>
      </w:r>
    </w:p>
    <w:p w14:paraId="6C23C1DF" w14:textId="64A59E09" w:rsidR="00DF733C" w:rsidRPr="005C1F32" w:rsidRDefault="00DF733C" w:rsidP="003C4F13">
      <w:pPr>
        <w:pStyle w:val="ListParagraph"/>
        <w:numPr>
          <w:ilvl w:val="0"/>
          <w:numId w:val="5"/>
        </w:numPr>
        <w:spacing w:line="480" w:lineRule="auto"/>
        <w:ind w:left="1080"/>
        <w:rPr>
          <w:rFonts w:ascii="Times New Roman" w:hAnsi="Times New Roman" w:cs="Times New Roman"/>
          <w:i/>
        </w:rPr>
      </w:pPr>
      <w:r w:rsidRPr="005C1F32">
        <w:rPr>
          <w:rFonts w:ascii="Times New Roman" w:hAnsi="Times New Roman" w:cs="Times New Roman"/>
        </w:rPr>
        <w:t>Development of unproven technologies</w:t>
      </w:r>
      <w:r>
        <w:rPr>
          <w:rFonts w:ascii="Times New Roman" w:hAnsi="Times New Roman" w:cs="Times New Roman"/>
        </w:rPr>
        <w:t xml:space="preserve"> that are not</w:t>
      </w:r>
      <w:r w:rsidRPr="005C1F32">
        <w:rPr>
          <w:rFonts w:ascii="Times New Roman" w:hAnsi="Times New Roman" w:cs="Times New Roman"/>
        </w:rPr>
        <w:t xml:space="preserve"> warrantable</w:t>
      </w:r>
      <w:r>
        <w:rPr>
          <w:rFonts w:ascii="Times New Roman" w:hAnsi="Times New Roman" w:cs="Times New Roman"/>
        </w:rPr>
        <w:t>;</w:t>
      </w:r>
      <w:r w:rsidRPr="005C1F32">
        <w:rPr>
          <w:rFonts w:ascii="Times New Roman" w:hAnsi="Times New Roman" w:cs="Times New Roman"/>
        </w:rPr>
        <w:t xml:space="preserve"> </w:t>
      </w:r>
    </w:p>
    <w:p w14:paraId="32D186CB" w14:textId="355B298C" w:rsidR="00DF733C" w:rsidRPr="005C1F32" w:rsidRDefault="00DF733C" w:rsidP="003C4F13">
      <w:pPr>
        <w:pStyle w:val="ListParagraph"/>
        <w:numPr>
          <w:ilvl w:val="0"/>
          <w:numId w:val="5"/>
        </w:numPr>
        <w:spacing w:line="480" w:lineRule="auto"/>
        <w:ind w:left="1080"/>
        <w:rPr>
          <w:rFonts w:ascii="Times New Roman" w:hAnsi="Times New Roman" w:cs="Times New Roman"/>
          <w:i/>
        </w:rPr>
      </w:pPr>
      <w:r w:rsidRPr="005C1F32">
        <w:rPr>
          <w:rFonts w:ascii="Times New Roman" w:hAnsi="Times New Roman" w:cs="Times New Roman"/>
        </w:rPr>
        <w:t>Training</w:t>
      </w:r>
      <w:r>
        <w:rPr>
          <w:rFonts w:ascii="Times New Roman" w:hAnsi="Times New Roman" w:cs="Times New Roman"/>
        </w:rPr>
        <w:t>;</w:t>
      </w:r>
    </w:p>
    <w:p w14:paraId="60F63628" w14:textId="77777777" w:rsidR="00415556" w:rsidRPr="00415556" w:rsidRDefault="00DF733C" w:rsidP="003C4F13">
      <w:pPr>
        <w:pStyle w:val="ListParagraph"/>
        <w:numPr>
          <w:ilvl w:val="0"/>
          <w:numId w:val="5"/>
        </w:numPr>
        <w:spacing w:line="480" w:lineRule="auto"/>
        <w:ind w:left="1080"/>
        <w:rPr>
          <w:rFonts w:ascii="Times New Roman" w:hAnsi="Times New Roman" w:cs="Times New Roman"/>
          <w:i/>
        </w:rPr>
      </w:pPr>
      <w:r w:rsidRPr="005C1F32">
        <w:rPr>
          <w:rFonts w:ascii="Times New Roman" w:hAnsi="Times New Roman" w:cs="Times New Roman"/>
        </w:rPr>
        <w:t>Contracted negotiation fees</w:t>
      </w:r>
      <w:r>
        <w:rPr>
          <w:rFonts w:ascii="Times New Roman" w:hAnsi="Times New Roman" w:cs="Times New Roman"/>
        </w:rPr>
        <w:t>;</w:t>
      </w:r>
    </w:p>
    <w:p w14:paraId="7DC23327" w14:textId="3AA48E8C" w:rsidR="00DF733C" w:rsidRPr="005C1F32" w:rsidRDefault="00DF733C" w:rsidP="1E76D756">
      <w:pPr>
        <w:pStyle w:val="ListParagraph"/>
        <w:numPr>
          <w:ilvl w:val="0"/>
          <w:numId w:val="5"/>
        </w:numPr>
        <w:spacing w:line="480" w:lineRule="auto"/>
        <w:ind w:left="1080"/>
        <w:rPr>
          <w:rFonts w:ascii="Times New Roman" w:hAnsi="Times New Roman" w:cs="Times New Roman"/>
          <w:i/>
          <w:iCs/>
        </w:rPr>
      </w:pPr>
      <w:r w:rsidRPr="1E76D756">
        <w:rPr>
          <w:rFonts w:ascii="Times New Roman" w:hAnsi="Times New Roman" w:cs="Times New Roman"/>
        </w:rPr>
        <w:t>Purchase of d</w:t>
      </w:r>
      <w:r w:rsidR="003C4F13" w:rsidRPr="1E76D756">
        <w:rPr>
          <w:rFonts w:ascii="Times New Roman" w:hAnsi="Times New Roman" w:cs="Times New Roman"/>
        </w:rPr>
        <w:t>ata currently available at DEMD</w:t>
      </w:r>
      <w:r w:rsidRPr="1E76D756">
        <w:rPr>
          <w:rFonts w:ascii="Times New Roman" w:hAnsi="Times New Roman" w:cs="Times New Roman"/>
        </w:rPr>
        <w:t xml:space="preserve"> and accessible to applic</w:t>
      </w:r>
      <w:r w:rsidR="003C4F13" w:rsidRPr="1E76D756">
        <w:rPr>
          <w:rFonts w:ascii="Times New Roman" w:hAnsi="Times New Roman" w:cs="Times New Roman"/>
        </w:rPr>
        <w:t xml:space="preserve">ants. </w:t>
      </w:r>
      <w:r w:rsidR="00A91B95" w:rsidRPr="1E76D756">
        <w:rPr>
          <w:rFonts w:ascii="Times New Roman" w:hAnsi="Times New Roman" w:cs="Times New Roman"/>
        </w:rPr>
        <w:t>Contact DEMD to verify data availability.  DEMD will provide a Tribe with available data upon request</w:t>
      </w:r>
      <w:r w:rsidR="00B832D6">
        <w:rPr>
          <w:rFonts w:ascii="Times New Roman" w:hAnsi="Times New Roman" w:cs="Times New Roman"/>
        </w:rPr>
        <w:t>;</w:t>
      </w:r>
      <w:r w:rsidR="00A91B95" w:rsidRPr="1E76D756">
        <w:rPr>
          <w:rFonts w:ascii="Times New Roman" w:hAnsi="Times New Roman" w:cs="Times New Roman"/>
        </w:rPr>
        <w:t xml:space="preserve"> </w:t>
      </w:r>
    </w:p>
    <w:p w14:paraId="215AE8D3" w14:textId="74AE4EC0" w:rsidR="00DF733C" w:rsidRPr="005C1F32" w:rsidRDefault="00DF733C" w:rsidP="1E76D756">
      <w:pPr>
        <w:pStyle w:val="ListParagraph"/>
        <w:numPr>
          <w:ilvl w:val="0"/>
          <w:numId w:val="5"/>
        </w:numPr>
        <w:spacing w:line="480" w:lineRule="auto"/>
        <w:ind w:left="1080"/>
        <w:rPr>
          <w:i/>
          <w:iCs/>
        </w:rPr>
      </w:pPr>
      <w:r w:rsidRPr="1E76D756">
        <w:rPr>
          <w:rFonts w:ascii="Times New Roman" w:hAnsi="Times New Roman" w:cs="Times New Roman"/>
        </w:rPr>
        <w:t xml:space="preserve">Studies directly related to meeting National Environmental Policy Act (NEPA) requirements for project development. </w:t>
      </w:r>
      <w:r w:rsidR="00E84C68" w:rsidRPr="1E76D756">
        <w:rPr>
          <w:rFonts w:ascii="Times New Roman" w:hAnsi="Times New Roman" w:cs="Times New Roman"/>
        </w:rPr>
        <w:t>However, t</w:t>
      </w:r>
      <w:r w:rsidRPr="1E76D756">
        <w:rPr>
          <w:rFonts w:ascii="Times New Roman" w:hAnsi="Times New Roman" w:cs="Times New Roman"/>
        </w:rPr>
        <w:t xml:space="preserve">he EMDP will support </w:t>
      </w:r>
      <w:r w:rsidR="00647691" w:rsidRPr="1E76D756">
        <w:rPr>
          <w:rFonts w:ascii="Times New Roman" w:hAnsi="Times New Roman" w:cs="Times New Roman"/>
        </w:rPr>
        <w:t xml:space="preserve">a </w:t>
      </w:r>
      <w:r w:rsidRPr="1E76D756">
        <w:rPr>
          <w:rFonts w:ascii="Times New Roman" w:hAnsi="Times New Roman" w:cs="Times New Roman"/>
        </w:rPr>
        <w:t>preliminary environmental issue analysis used to evaluate project feasibility;</w:t>
      </w:r>
      <w:r w:rsidRPr="1E76D756">
        <w:rPr>
          <w:rFonts w:ascii="Times New Roman" w:hAnsi="Times New Roman" w:cs="Times New Roman"/>
          <w:i/>
          <w:iCs/>
        </w:rPr>
        <w:t xml:space="preserve"> </w:t>
      </w:r>
    </w:p>
    <w:p w14:paraId="71154270" w14:textId="77777777" w:rsidR="00934921" w:rsidRDefault="00DF733C" w:rsidP="003C4F13">
      <w:pPr>
        <w:pStyle w:val="ListParagraph"/>
        <w:numPr>
          <w:ilvl w:val="0"/>
          <w:numId w:val="5"/>
        </w:numPr>
        <w:spacing w:line="480" w:lineRule="auto"/>
        <w:ind w:left="1080"/>
        <w:rPr>
          <w:rFonts w:ascii="Times New Roman" w:hAnsi="Times New Roman" w:cs="Times New Roman"/>
        </w:rPr>
      </w:pPr>
      <w:r w:rsidRPr="005C1F32">
        <w:rPr>
          <w:rFonts w:ascii="Times New Roman" w:hAnsi="Times New Roman" w:cs="Times New Roman"/>
        </w:rPr>
        <w:t xml:space="preserve">Attending conventions, or travel to foreign countries. </w:t>
      </w:r>
      <w:r>
        <w:rPr>
          <w:rFonts w:ascii="Times New Roman" w:hAnsi="Times New Roman" w:cs="Times New Roman"/>
        </w:rPr>
        <w:t>However, i</w:t>
      </w:r>
      <w:r w:rsidRPr="00DF733C">
        <w:rPr>
          <w:rFonts w:ascii="Times New Roman" w:hAnsi="Times New Roman" w:cs="Times New Roman"/>
        </w:rPr>
        <w:t>n some cases, domestic conventions that have relevance to the scope of the EMDP project will be allowed. This will be evaluated on a case-by-case basis and will require written ju</w:t>
      </w:r>
      <w:r w:rsidR="00934921">
        <w:rPr>
          <w:rFonts w:ascii="Times New Roman" w:hAnsi="Times New Roman" w:cs="Times New Roman"/>
        </w:rPr>
        <w:t>stification within the proposal;</w:t>
      </w:r>
      <w:r w:rsidRPr="00DF733C">
        <w:rPr>
          <w:rFonts w:ascii="Times New Roman" w:hAnsi="Times New Roman" w:cs="Times New Roman"/>
        </w:rPr>
        <w:t xml:space="preserve"> </w:t>
      </w:r>
    </w:p>
    <w:p w14:paraId="0028C5B9" w14:textId="663024BC" w:rsidR="004F0092" w:rsidRDefault="00934921" w:rsidP="003C4F13">
      <w:pPr>
        <w:pStyle w:val="ListParagraph"/>
        <w:numPr>
          <w:ilvl w:val="0"/>
          <w:numId w:val="5"/>
        </w:numPr>
        <w:spacing w:line="480" w:lineRule="auto"/>
        <w:ind w:left="1080"/>
        <w:rPr>
          <w:rFonts w:ascii="Times New Roman" w:hAnsi="Times New Roman" w:cs="Times New Roman"/>
        </w:rPr>
      </w:pPr>
      <w:r w:rsidRPr="1E76D756">
        <w:rPr>
          <w:rFonts w:ascii="Times New Roman" w:hAnsi="Times New Roman" w:cs="Times New Roman"/>
        </w:rPr>
        <w:t>Feasibility studies of broadband related projects that are eligible for funding under IEED’s National Tribal B</w:t>
      </w:r>
      <w:r w:rsidR="004F0092">
        <w:rPr>
          <w:rFonts w:ascii="Times New Roman" w:hAnsi="Times New Roman" w:cs="Times New Roman"/>
        </w:rPr>
        <w:t xml:space="preserve">roadband Grant (NTBG) program; </w:t>
      </w:r>
    </w:p>
    <w:p w14:paraId="7DDA10C4" w14:textId="5FFE2F1D" w:rsidR="00934921" w:rsidRPr="00A871D5" w:rsidRDefault="004F0092" w:rsidP="003C4F13">
      <w:pPr>
        <w:pStyle w:val="ListParagraph"/>
        <w:numPr>
          <w:ilvl w:val="0"/>
          <w:numId w:val="5"/>
        </w:numPr>
        <w:spacing w:line="480" w:lineRule="auto"/>
        <w:ind w:left="1080"/>
        <w:rPr>
          <w:rFonts w:ascii="Times New Roman" w:hAnsi="Times New Roman" w:cs="Times New Roman"/>
        </w:rPr>
      </w:pPr>
      <w:r>
        <w:rPr>
          <w:rFonts w:ascii="Times New Roman" w:hAnsi="Times New Roman" w:cs="Times New Roman"/>
        </w:rPr>
        <w:t>B</w:t>
      </w:r>
      <w:r w:rsidR="00934921" w:rsidRPr="1E76D756">
        <w:rPr>
          <w:rFonts w:ascii="Times New Roman" w:hAnsi="Times New Roman" w:cs="Times New Roman"/>
        </w:rPr>
        <w:t>usinesses, development projects, or technologies that are addressed by IEED’s Native American Business Development Institute (</w:t>
      </w:r>
      <w:r>
        <w:rPr>
          <w:rFonts w:ascii="Times New Roman" w:hAnsi="Times New Roman" w:cs="Times New Roman"/>
        </w:rPr>
        <w:t>NABDI</w:t>
      </w:r>
      <w:r w:rsidR="00934921" w:rsidRPr="1E76D756">
        <w:rPr>
          <w:rFonts w:ascii="Times New Roman" w:hAnsi="Times New Roman" w:cs="Times New Roman"/>
        </w:rPr>
        <w:t xml:space="preserve">) grant program; </w:t>
      </w:r>
      <w:r w:rsidR="00A871D5" w:rsidRPr="1E76D756">
        <w:rPr>
          <w:rFonts w:ascii="Times New Roman" w:hAnsi="Times New Roman" w:cs="Times New Roman"/>
        </w:rPr>
        <w:t xml:space="preserve">or </w:t>
      </w:r>
      <w:r w:rsidR="00934921" w:rsidRPr="1E76D756">
        <w:rPr>
          <w:rFonts w:ascii="Times New Roman" w:hAnsi="Times New Roman" w:cs="Times New Roman"/>
        </w:rPr>
        <w:t xml:space="preserve">studies </w:t>
      </w:r>
      <w:r w:rsidR="00934921" w:rsidRPr="1E76D756">
        <w:rPr>
          <w:rFonts w:ascii="Times New Roman" w:hAnsi="Times New Roman" w:cs="Times New Roman"/>
        </w:rPr>
        <w:lastRenderedPageBreak/>
        <w:t xml:space="preserve">regarding legal infrastructure or energy regulatory structures addressed by IEED’s Tribal Energy Development Capacity (TEDC) grant program; and </w:t>
      </w:r>
    </w:p>
    <w:p w14:paraId="762D5C91" w14:textId="35625E2D" w:rsidR="00DF733C" w:rsidRPr="001B1C9C" w:rsidRDefault="00DF733C" w:rsidP="003C4F13">
      <w:pPr>
        <w:pStyle w:val="ListParagraph"/>
        <w:numPr>
          <w:ilvl w:val="0"/>
          <w:numId w:val="5"/>
        </w:numPr>
        <w:spacing w:line="480" w:lineRule="auto"/>
        <w:ind w:left="1080"/>
        <w:rPr>
          <w:rFonts w:ascii="Times New Roman" w:hAnsi="Times New Roman" w:cs="Times New Roman"/>
          <w:i/>
        </w:rPr>
      </w:pPr>
      <w:r w:rsidRPr="005C1F32">
        <w:rPr>
          <w:rFonts w:ascii="Times New Roman" w:hAnsi="Times New Roman" w:cs="Times New Roman"/>
        </w:rPr>
        <w:t>Any other ac</w:t>
      </w:r>
      <w:r w:rsidR="004F0092">
        <w:rPr>
          <w:rFonts w:ascii="Times New Roman" w:hAnsi="Times New Roman" w:cs="Times New Roman"/>
        </w:rPr>
        <w:t>tivities not authorized by the T</w:t>
      </w:r>
      <w:r w:rsidRPr="005C1F32">
        <w:rPr>
          <w:rFonts w:ascii="Times New Roman" w:hAnsi="Times New Roman" w:cs="Times New Roman"/>
        </w:rPr>
        <w:t xml:space="preserve">ribal resolution or the </w:t>
      </w:r>
      <w:r w:rsidR="00B832D6">
        <w:rPr>
          <w:rFonts w:ascii="Times New Roman" w:hAnsi="Times New Roman" w:cs="Times New Roman"/>
        </w:rPr>
        <w:t xml:space="preserve">grant </w:t>
      </w:r>
      <w:r w:rsidRPr="005C1F32">
        <w:rPr>
          <w:rFonts w:ascii="Times New Roman" w:hAnsi="Times New Roman" w:cs="Times New Roman"/>
        </w:rPr>
        <w:t>award letter</w:t>
      </w:r>
      <w:r w:rsidR="001B1C9C">
        <w:rPr>
          <w:rFonts w:ascii="Times New Roman" w:hAnsi="Times New Roman" w:cs="Times New Roman"/>
        </w:rPr>
        <w:t>.</w:t>
      </w:r>
      <w:r w:rsidRPr="005C1F32">
        <w:rPr>
          <w:rFonts w:ascii="Times New Roman" w:hAnsi="Times New Roman" w:cs="Times New Roman"/>
        </w:rPr>
        <w:t xml:space="preserve"> </w:t>
      </w:r>
    </w:p>
    <w:p w14:paraId="4357C516" w14:textId="474DDBF8" w:rsidR="001B1C9C" w:rsidRPr="001B1C9C" w:rsidRDefault="001B1C9C" w:rsidP="1E76D756">
      <w:pPr>
        <w:spacing w:line="480" w:lineRule="auto"/>
        <w:rPr>
          <w:rFonts w:ascii="Times New Roman" w:hAnsi="Times New Roman" w:cs="Times New Roman"/>
          <w:b/>
          <w:bCs/>
        </w:rPr>
      </w:pPr>
      <w:r w:rsidRPr="1E76D756">
        <w:rPr>
          <w:rFonts w:ascii="Times New Roman" w:hAnsi="Times New Roman" w:cs="Times New Roman"/>
          <w:b/>
          <w:bCs/>
        </w:rPr>
        <w:t xml:space="preserve">VIII.  EMDP Application Guidance.  </w:t>
      </w:r>
      <w:r w:rsidRPr="1E76D756">
        <w:rPr>
          <w:rFonts w:ascii="Times New Roman" w:hAnsi="Times New Roman" w:cs="Times New Roman"/>
        </w:rPr>
        <w:t xml:space="preserve">All EMDP applicants must use the standard forms Application for Federal Assistance SF-424 and the Project Narrative Attachment Form. These forms can be found at </w:t>
      </w:r>
      <w:hyperlink r:id="rId10">
        <w:r w:rsidRPr="1E76D756">
          <w:rPr>
            <w:rFonts w:ascii="Times New Roman" w:hAnsi="Times New Roman" w:cs="Times New Roman"/>
            <w:color w:val="0563C1"/>
            <w:u w:val="single"/>
          </w:rPr>
          <w:t>www.grants.gov</w:t>
        </w:r>
      </w:hyperlink>
      <w:r w:rsidRPr="1E76D756">
        <w:rPr>
          <w:rFonts w:ascii="Times New Roman" w:hAnsi="Times New Roman" w:cs="Times New Roman"/>
        </w:rPr>
        <w:t xml:space="preserve">. A complete proposal must contain the </w:t>
      </w:r>
      <w:r w:rsidR="00D4730D" w:rsidRPr="1E76D756">
        <w:rPr>
          <w:rFonts w:ascii="Times New Roman" w:hAnsi="Times New Roman" w:cs="Times New Roman"/>
        </w:rPr>
        <w:t xml:space="preserve">six </w:t>
      </w:r>
      <w:r w:rsidRPr="1E76D756">
        <w:rPr>
          <w:rFonts w:ascii="Times New Roman" w:hAnsi="Times New Roman" w:cs="Times New Roman"/>
        </w:rPr>
        <w:t>mandatory components as described below.</w:t>
      </w:r>
    </w:p>
    <w:p w14:paraId="1930C36C" w14:textId="77777777" w:rsidR="001B1C9C" w:rsidRPr="001B1C9C" w:rsidRDefault="001B1C9C" w:rsidP="001B1C9C">
      <w:pPr>
        <w:spacing w:line="480" w:lineRule="auto"/>
        <w:rPr>
          <w:rFonts w:ascii="Times New Roman" w:hAnsi="Times New Roman" w:cs="Times New Roman"/>
          <w:b/>
          <w:u w:val="single"/>
        </w:rPr>
      </w:pPr>
      <w:r w:rsidRPr="001B1C9C">
        <w:rPr>
          <w:rFonts w:ascii="Times New Roman" w:hAnsi="Times New Roman" w:cs="Times New Roman"/>
          <w:b/>
          <w:u w:val="single"/>
        </w:rPr>
        <w:t>Step 1. Complete the Application for Federal Assistance SF-424</w:t>
      </w:r>
    </w:p>
    <w:p w14:paraId="7EC5C552" w14:textId="77777777" w:rsidR="001B1C9C" w:rsidRPr="001B1C9C" w:rsidRDefault="001B1C9C" w:rsidP="001B1C9C">
      <w:pPr>
        <w:spacing w:line="480" w:lineRule="auto"/>
        <w:rPr>
          <w:rFonts w:ascii="Times New Roman" w:hAnsi="Times New Roman" w:cs="Times New Roman"/>
          <w:b/>
        </w:rPr>
      </w:pPr>
      <w:r w:rsidRPr="001B1C9C">
        <w:rPr>
          <w:rFonts w:ascii="Times New Roman" w:hAnsi="Times New Roman" w:cs="Times New Roman"/>
          <w:b/>
        </w:rPr>
        <w:t>Instructions to download the Application for Federal Assistance SF-424:</w:t>
      </w:r>
    </w:p>
    <w:p w14:paraId="042FD8BF" w14:textId="77777777" w:rsidR="001B1C9C" w:rsidRPr="001B1C9C" w:rsidRDefault="001B1C9C" w:rsidP="003C4F13">
      <w:pPr>
        <w:numPr>
          <w:ilvl w:val="0"/>
          <w:numId w:val="16"/>
        </w:numPr>
        <w:spacing w:line="480" w:lineRule="auto"/>
        <w:contextualSpacing/>
        <w:rPr>
          <w:rFonts w:ascii="Times New Roman" w:hAnsi="Times New Roman" w:cs="Times New Roman"/>
        </w:rPr>
      </w:pPr>
      <w:r w:rsidRPr="001B1C9C">
        <w:rPr>
          <w:rFonts w:ascii="Times New Roman" w:hAnsi="Times New Roman" w:cs="Times New Roman"/>
        </w:rPr>
        <w:t xml:space="preserve">Go to </w:t>
      </w:r>
      <w:hyperlink r:id="rId11" w:history="1">
        <w:r w:rsidRPr="001B1C9C">
          <w:rPr>
            <w:rFonts w:ascii="Times New Roman" w:hAnsi="Times New Roman" w:cs="Times New Roman"/>
            <w:color w:val="0563C1" w:themeColor="hyperlink"/>
            <w:u w:val="single"/>
          </w:rPr>
          <w:t>www.grants.gov</w:t>
        </w:r>
      </w:hyperlink>
      <w:r w:rsidRPr="001B1C9C">
        <w:rPr>
          <w:rFonts w:ascii="Times New Roman" w:hAnsi="Times New Roman" w:cs="Times New Roman"/>
          <w:color w:val="0563C1" w:themeColor="hyperlink"/>
        </w:rPr>
        <w:t>.</w:t>
      </w:r>
    </w:p>
    <w:p w14:paraId="3A9AD7E7" w14:textId="77777777" w:rsidR="001B1C9C" w:rsidRPr="001B1C9C" w:rsidRDefault="001B1C9C" w:rsidP="003C4F13">
      <w:pPr>
        <w:numPr>
          <w:ilvl w:val="0"/>
          <w:numId w:val="16"/>
        </w:numPr>
        <w:spacing w:line="480" w:lineRule="auto"/>
        <w:contextualSpacing/>
        <w:rPr>
          <w:rFonts w:ascii="Times New Roman" w:hAnsi="Times New Roman" w:cs="Times New Roman"/>
        </w:rPr>
      </w:pPr>
      <w:r w:rsidRPr="001B1C9C">
        <w:rPr>
          <w:rFonts w:ascii="Times New Roman" w:hAnsi="Times New Roman" w:cs="Times New Roman"/>
        </w:rPr>
        <w:t xml:space="preserve">Select the “forms” tab. This will open a page with a table titled “SF-424 FAMILY FORMS.” </w:t>
      </w:r>
    </w:p>
    <w:p w14:paraId="61597B74" w14:textId="54083C17" w:rsidR="001B1C9C" w:rsidRPr="001B1C9C" w:rsidRDefault="001B1C9C" w:rsidP="003C4F13">
      <w:pPr>
        <w:numPr>
          <w:ilvl w:val="0"/>
          <w:numId w:val="16"/>
        </w:numPr>
        <w:spacing w:line="480" w:lineRule="auto"/>
        <w:contextualSpacing/>
        <w:rPr>
          <w:rFonts w:ascii="Times New Roman" w:hAnsi="Times New Roman" w:cs="Times New Roman"/>
        </w:rPr>
      </w:pPr>
      <w:r w:rsidRPr="001B1C9C">
        <w:rPr>
          <w:rFonts w:ascii="Times New Roman" w:hAnsi="Times New Roman" w:cs="Times New Roman"/>
        </w:rPr>
        <w:t>Under the column “Agency Owner,” third row down, is listed, Grants.gov -</w:t>
      </w:r>
      <w:r w:rsidR="004F0092">
        <w:rPr>
          <w:rFonts w:ascii="Times New Roman" w:hAnsi="Times New Roman" w:cs="Times New Roman"/>
        </w:rPr>
        <w:t xml:space="preserve"> </w:t>
      </w:r>
      <w:r w:rsidRPr="001B1C9C">
        <w:rPr>
          <w:rFonts w:ascii="Times New Roman" w:hAnsi="Times New Roman" w:cs="Times New Roman"/>
        </w:rPr>
        <w:t>Application for Federal Assistance SF-424.</w:t>
      </w:r>
    </w:p>
    <w:p w14:paraId="40E1F65E" w14:textId="77777777" w:rsidR="001B1C9C" w:rsidRPr="001B1C9C" w:rsidRDefault="001B1C9C" w:rsidP="003C4F13">
      <w:pPr>
        <w:numPr>
          <w:ilvl w:val="0"/>
          <w:numId w:val="16"/>
        </w:numPr>
        <w:spacing w:line="480" w:lineRule="auto"/>
        <w:contextualSpacing/>
        <w:rPr>
          <w:rFonts w:ascii="Times New Roman" w:hAnsi="Times New Roman" w:cs="Times New Roman"/>
        </w:rPr>
      </w:pPr>
      <w:r w:rsidRPr="001B1C9C">
        <w:rPr>
          <w:rFonts w:ascii="Times New Roman" w:hAnsi="Times New Roman" w:cs="Times New Roman"/>
        </w:rPr>
        <w:t xml:space="preserve">Click on the blue PDF letters to download the three-page document.  </w:t>
      </w:r>
    </w:p>
    <w:p w14:paraId="37B55D33" w14:textId="77777777" w:rsidR="001B1C9C" w:rsidRPr="001B1C9C" w:rsidRDefault="001B1C9C" w:rsidP="001B1C9C">
      <w:pPr>
        <w:spacing w:line="480" w:lineRule="auto"/>
        <w:rPr>
          <w:rFonts w:ascii="Times New Roman" w:hAnsi="Times New Roman" w:cs="Times New Roman"/>
          <w:b/>
        </w:rPr>
      </w:pPr>
      <w:r w:rsidRPr="001B1C9C">
        <w:rPr>
          <w:rFonts w:ascii="Times New Roman" w:hAnsi="Times New Roman" w:cs="Times New Roman"/>
          <w:b/>
        </w:rPr>
        <w:t>Application for Federal Assistance SF-424 (Mandatory Component 1)</w:t>
      </w:r>
    </w:p>
    <w:p w14:paraId="43C53A54" w14:textId="77777777" w:rsidR="001B1C9C" w:rsidRPr="001B1C9C" w:rsidRDefault="001B1C9C" w:rsidP="001B1C9C">
      <w:pPr>
        <w:spacing w:line="480" w:lineRule="auto"/>
        <w:contextualSpacing/>
        <w:rPr>
          <w:rFonts w:ascii="Times New Roman" w:hAnsi="Times New Roman" w:cs="Times New Roman"/>
        </w:rPr>
      </w:pPr>
      <w:r w:rsidRPr="001B1C9C">
        <w:rPr>
          <w:rFonts w:ascii="Times New Roman" w:hAnsi="Times New Roman" w:cs="Times New Roman"/>
        </w:rPr>
        <w:t>Within the Application for Federal Assistance SF-424, please complete the following sections:</w:t>
      </w:r>
    </w:p>
    <w:p w14:paraId="005B8954" w14:textId="77777777" w:rsidR="001B1C9C" w:rsidRPr="001B1C9C" w:rsidRDefault="001B1C9C" w:rsidP="003C4F13">
      <w:pPr>
        <w:numPr>
          <w:ilvl w:val="0"/>
          <w:numId w:val="15"/>
        </w:numPr>
        <w:spacing w:line="480" w:lineRule="auto"/>
        <w:ind w:left="720"/>
        <w:contextualSpacing/>
        <w:rPr>
          <w:rFonts w:ascii="Times New Roman" w:hAnsi="Times New Roman" w:cs="Times New Roman"/>
        </w:rPr>
      </w:pPr>
      <w:r w:rsidRPr="001B1C9C">
        <w:rPr>
          <w:rFonts w:ascii="Times New Roman" w:hAnsi="Times New Roman" w:cs="Times New Roman"/>
        </w:rPr>
        <w:t>Item 8a. Applicant Information – Legal Name.</w:t>
      </w:r>
    </w:p>
    <w:p w14:paraId="52B002B4" w14:textId="77777777" w:rsidR="001B1C9C" w:rsidRPr="001B1C9C" w:rsidRDefault="001B1C9C" w:rsidP="003C4F13">
      <w:pPr>
        <w:numPr>
          <w:ilvl w:val="0"/>
          <w:numId w:val="15"/>
        </w:numPr>
        <w:spacing w:line="480" w:lineRule="auto"/>
        <w:ind w:left="720"/>
        <w:contextualSpacing/>
        <w:rPr>
          <w:rFonts w:ascii="Times New Roman" w:hAnsi="Times New Roman" w:cs="Times New Roman"/>
        </w:rPr>
      </w:pPr>
      <w:r w:rsidRPr="001B1C9C">
        <w:rPr>
          <w:rFonts w:ascii="Times New Roman" w:hAnsi="Times New Roman" w:cs="Times New Roman"/>
        </w:rPr>
        <w:t>Item 8b.</w:t>
      </w:r>
    </w:p>
    <w:p w14:paraId="45648D28" w14:textId="77777777" w:rsidR="001B1C9C" w:rsidRPr="001B1C9C" w:rsidRDefault="001B1C9C" w:rsidP="003C4F13">
      <w:pPr>
        <w:numPr>
          <w:ilvl w:val="0"/>
          <w:numId w:val="15"/>
        </w:numPr>
        <w:spacing w:line="480" w:lineRule="auto"/>
        <w:ind w:left="720"/>
        <w:contextualSpacing/>
        <w:rPr>
          <w:rFonts w:ascii="Times New Roman" w:hAnsi="Times New Roman" w:cs="Times New Roman"/>
        </w:rPr>
      </w:pPr>
      <w:r w:rsidRPr="001B1C9C">
        <w:rPr>
          <w:rFonts w:ascii="Times New Roman" w:hAnsi="Times New Roman" w:cs="Times New Roman"/>
        </w:rPr>
        <w:t>Item 8c.</w:t>
      </w:r>
    </w:p>
    <w:p w14:paraId="3D88109F" w14:textId="77777777" w:rsidR="001B1C9C" w:rsidRPr="001B1C9C" w:rsidRDefault="001B1C9C" w:rsidP="003C4F13">
      <w:pPr>
        <w:numPr>
          <w:ilvl w:val="0"/>
          <w:numId w:val="15"/>
        </w:numPr>
        <w:spacing w:line="480" w:lineRule="auto"/>
        <w:ind w:left="720"/>
        <w:contextualSpacing/>
        <w:rPr>
          <w:rFonts w:ascii="Times New Roman" w:hAnsi="Times New Roman" w:cs="Times New Roman"/>
        </w:rPr>
      </w:pPr>
      <w:r w:rsidRPr="001B1C9C">
        <w:rPr>
          <w:rFonts w:ascii="Times New Roman" w:hAnsi="Times New Roman" w:cs="Times New Roman"/>
        </w:rPr>
        <w:t>Item 8d. Address.</w:t>
      </w:r>
    </w:p>
    <w:p w14:paraId="27F27C7B" w14:textId="77777777" w:rsidR="001B1C9C" w:rsidRPr="001B1C9C" w:rsidRDefault="001B1C9C" w:rsidP="003C4F13">
      <w:pPr>
        <w:numPr>
          <w:ilvl w:val="0"/>
          <w:numId w:val="15"/>
        </w:numPr>
        <w:spacing w:line="480" w:lineRule="auto"/>
        <w:ind w:left="720"/>
        <w:contextualSpacing/>
        <w:rPr>
          <w:rFonts w:ascii="Times New Roman" w:hAnsi="Times New Roman" w:cs="Times New Roman"/>
        </w:rPr>
      </w:pPr>
      <w:r w:rsidRPr="001B1C9C">
        <w:rPr>
          <w:rFonts w:ascii="Times New Roman" w:hAnsi="Times New Roman" w:cs="Times New Roman"/>
        </w:rPr>
        <w:t>Item 8f. Name and contact information of person to be contacted on matters involving this application.</w:t>
      </w:r>
    </w:p>
    <w:p w14:paraId="1C9E308F" w14:textId="77777777" w:rsidR="001B1C9C" w:rsidRPr="001B1C9C" w:rsidRDefault="001B1C9C" w:rsidP="003C4F13">
      <w:pPr>
        <w:numPr>
          <w:ilvl w:val="0"/>
          <w:numId w:val="15"/>
        </w:numPr>
        <w:spacing w:line="480" w:lineRule="auto"/>
        <w:ind w:left="720"/>
        <w:contextualSpacing/>
        <w:rPr>
          <w:rFonts w:ascii="Times New Roman" w:hAnsi="Times New Roman" w:cs="Times New Roman"/>
        </w:rPr>
      </w:pPr>
      <w:r w:rsidRPr="001B1C9C">
        <w:rPr>
          <w:rFonts w:ascii="Times New Roman" w:hAnsi="Times New Roman" w:cs="Times New Roman"/>
        </w:rPr>
        <w:lastRenderedPageBreak/>
        <w:t>Item 9. Select I: Indian/Native American Tribal Government (Federally Recognized).</w:t>
      </w:r>
    </w:p>
    <w:p w14:paraId="7BB9A86D" w14:textId="11D5742C" w:rsidR="001B1C9C" w:rsidRPr="001B1C9C" w:rsidRDefault="001B1C9C" w:rsidP="003C4F13">
      <w:pPr>
        <w:numPr>
          <w:ilvl w:val="0"/>
          <w:numId w:val="15"/>
        </w:numPr>
        <w:spacing w:line="480" w:lineRule="auto"/>
        <w:ind w:left="720"/>
        <w:contextualSpacing/>
        <w:rPr>
          <w:rFonts w:ascii="Times New Roman" w:hAnsi="Times New Roman" w:cs="Times New Roman"/>
        </w:rPr>
      </w:pPr>
      <w:r w:rsidRPr="001B1C9C">
        <w:rPr>
          <w:rFonts w:ascii="Times New Roman" w:hAnsi="Times New Roman" w:cs="Times New Roman"/>
        </w:rPr>
        <w:t>Item 11. CFDA Title box</w:t>
      </w:r>
      <w:r w:rsidR="004F0092">
        <w:rPr>
          <w:rFonts w:ascii="Times New Roman" w:hAnsi="Times New Roman" w:cs="Times New Roman"/>
        </w:rPr>
        <w:t xml:space="preserve"> </w:t>
      </w:r>
      <w:r w:rsidRPr="001B1C9C">
        <w:rPr>
          <w:rFonts w:ascii="Times New Roman" w:hAnsi="Times New Roman" w:cs="Times New Roman"/>
        </w:rPr>
        <w:t xml:space="preserve">- Type in the </w:t>
      </w:r>
      <w:r w:rsidRPr="004F0092">
        <w:rPr>
          <w:rFonts w:ascii="Times New Roman" w:hAnsi="Times New Roman" w:cs="Times New Roman"/>
        </w:rPr>
        <w:t xml:space="preserve">numbers: </w:t>
      </w:r>
      <w:r w:rsidRPr="007F3B6C">
        <w:rPr>
          <w:rFonts w:ascii="Times New Roman" w:hAnsi="Times New Roman"/>
          <w:bdr w:val="none" w:sz="0" w:space="0" w:color="auto" w:frame="1"/>
        </w:rPr>
        <w:t>15.038</w:t>
      </w:r>
    </w:p>
    <w:p w14:paraId="1C7F4C92" w14:textId="37A44422" w:rsidR="001B1C9C" w:rsidRPr="001B1C9C" w:rsidRDefault="001B1C9C" w:rsidP="004F0092">
      <w:pPr>
        <w:numPr>
          <w:ilvl w:val="0"/>
          <w:numId w:val="15"/>
        </w:numPr>
        <w:spacing w:line="480" w:lineRule="auto"/>
        <w:ind w:left="720"/>
        <w:contextualSpacing/>
        <w:rPr>
          <w:rFonts w:ascii="Times New Roman" w:hAnsi="Times New Roman" w:cs="Times New Roman"/>
        </w:rPr>
      </w:pPr>
      <w:r w:rsidRPr="001B1C9C">
        <w:rPr>
          <w:rFonts w:ascii="Times New Roman" w:hAnsi="Times New Roman" w:cs="Times New Roman"/>
        </w:rPr>
        <w:t>Item 12. Ti</w:t>
      </w:r>
      <w:r>
        <w:rPr>
          <w:rFonts w:ascii="Times New Roman" w:hAnsi="Times New Roman" w:cs="Times New Roman"/>
        </w:rPr>
        <w:t>tle box</w:t>
      </w:r>
      <w:r w:rsidR="004F0092">
        <w:rPr>
          <w:rFonts w:ascii="Times New Roman" w:hAnsi="Times New Roman" w:cs="Times New Roman"/>
        </w:rPr>
        <w:t xml:space="preserve"> </w:t>
      </w:r>
      <w:r>
        <w:rPr>
          <w:rFonts w:ascii="Times New Roman" w:hAnsi="Times New Roman" w:cs="Times New Roman"/>
        </w:rPr>
        <w:t>- Type in: IEED EMDP</w:t>
      </w:r>
      <w:r w:rsidRPr="001B1C9C">
        <w:rPr>
          <w:rFonts w:ascii="Times New Roman" w:hAnsi="Times New Roman" w:cs="Times New Roman"/>
        </w:rPr>
        <w:t xml:space="preserve"> Grant.</w:t>
      </w:r>
    </w:p>
    <w:p w14:paraId="5AA930F7" w14:textId="77777777" w:rsidR="001B1C9C" w:rsidRPr="001B1C9C" w:rsidRDefault="001B1C9C" w:rsidP="003C4F13">
      <w:pPr>
        <w:numPr>
          <w:ilvl w:val="0"/>
          <w:numId w:val="15"/>
        </w:numPr>
        <w:spacing w:line="480" w:lineRule="auto"/>
        <w:ind w:left="720"/>
        <w:contextualSpacing/>
        <w:rPr>
          <w:rFonts w:ascii="Times New Roman" w:hAnsi="Times New Roman" w:cs="Times New Roman"/>
        </w:rPr>
      </w:pPr>
      <w:r w:rsidRPr="001B1C9C">
        <w:rPr>
          <w:rFonts w:ascii="Times New Roman" w:hAnsi="Times New Roman" w:cs="Times New Roman"/>
        </w:rPr>
        <w:t>Item 15. Descriptive Title of Applicant’s Project. Type in short description of proposal.</w:t>
      </w:r>
    </w:p>
    <w:p w14:paraId="27C848DA" w14:textId="77777777" w:rsidR="001B1C9C" w:rsidRPr="001B1C9C" w:rsidRDefault="001B1C9C" w:rsidP="003C4F13">
      <w:pPr>
        <w:numPr>
          <w:ilvl w:val="0"/>
          <w:numId w:val="15"/>
        </w:numPr>
        <w:spacing w:line="480" w:lineRule="auto"/>
        <w:ind w:left="720"/>
        <w:contextualSpacing/>
        <w:rPr>
          <w:rFonts w:ascii="Times New Roman" w:hAnsi="Times New Roman" w:cs="Times New Roman"/>
        </w:rPr>
      </w:pPr>
      <w:r w:rsidRPr="001B1C9C">
        <w:rPr>
          <w:rFonts w:ascii="Times New Roman" w:hAnsi="Times New Roman" w:cs="Times New Roman"/>
        </w:rPr>
        <w:t>Item 21. Read certification statement. Check “agree” box.</w:t>
      </w:r>
    </w:p>
    <w:p w14:paraId="499F93DC" w14:textId="77777777" w:rsidR="001B1C9C" w:rsidRPr="001B1C9C" w:rsidRDefault="001B1C9C" w:rsidP="003C4F13">
      <w:pPr>
        <w:numPr>
          <w:ilvl w:val="0"/>
          <w:numId w:val="15"/>
        </w:numPr>
        <w:spacing w:line="480" w:lineRule="auto"/>
        <w:ind w:left="720"/>
        <w:contextualSpacing/>
        <w:rPr>
          <w:rFonts w:ascii="Times New Roman" w:hAnsi="Times New Roman" w:cs="Times New Roman"/>
        </w:rPr>
      </w:pPr>
      <w:r w:rsidRPr="001B1C9C">
        <w:rPr>
          <w:rFonts w:ascii="Times New Roman" w:hAnsi="Times New Roman" w:cs="Times New Roman"/>
        </w:rPr>
        <w:t>Authorized Representative section: Complete all boxes except “signature of authorized representative.” Be sure to type in the Tribal leader’s information. Be sure to include the Tribal leader’s preferred title (e.g., Governor, President, Chairman).</w:t>
      </w:r>
    </w:p>
    <w:p w14:paraId="09F82F66" w14:textId="2CE82344" w:rsidR="001B1C9C" w:rsidRPr="001B1C9C" w:rsidRDefault="001B1C9C" w:rsidP="001B1C9C">
      <w:pPr>
        <w:widowControl w:val="0"/>
        <w:tabs>
          <w:tab w:val="left" w:pos="360"/>
        </w:tabs>
        <w:spacing w:line="480" w:lineRule="auto"/>
        <w:rPr>
          <w:rFonts w:ascii="Times New Roman" w:hAnsi="Times New Roman" w:cs="Times New Roman"/>
          <w:b/>
          <w:color w:val="000000"/>
        </w:rPr>
      </w:pPr>
      <w:r w:rsidRPr="001B1C9C">
        <w:rPr>
          <w:rFonts w:ascii="Times New Roman" w:hAnsi="Times New Roman" w:cs="Times New Roman"/>
          <w:color w:val="000000"/>
        </w:rPr>
        <w:t xml:space="preserve">Save the Application for Federal Assistance SF-424 and name the file using the following format: </w:t>
      </w:r>
      <w:r w:rsidRPr="001B1C9C">
        <w:rPr>
          <w:rFonts w:ascii="Times New Roman" w:hAnsi="Times New Roman" w:cs="Times New Roman"/>
          <w:i/>
          <w:color w:val="000000"/>
        </w:rPr>
        <w:t>Tribal Name</w:t>
      </w:r>
      <w:r>
        <w:rPr>
          <w:rFonts w:ascii="Times New Roman" w:hAnsi="Times New Roman" w:cs="Times New Roman"/>
          <w:color w:val="000000"/>
        </w:rPr>
        <w:t xml:space="preserve"> EMDP</w:t>
      </w:r>
      <w:r w:rsidRPr="001B1C9C">
        <w:rPr>
          <w:rFonts w:ascii="Times New Roman" w:hAnsi="Times New Roman" w:cs="Times New Roman"/>
          <w:color w:val="000000"/>
        </w:rPr>
        <w:t xml:space="preserve"> Grant Application SF-424. </w:t>
      </w:r>
    </w:p>
    <w:p w14:paraId="113F12AE" w14:textId="52F95B1B" w:rsidR="001B1C9C" w:rsidRPr="001B1C9C" w:rsidRDefault="001B1C9C" w:rsidP="001B1C9C">
      <w:pPr>
        <w:widowControl w:val="0"/>
        <w:tabs>
          <w:tab w:val="left" w:pos="360"/>
        </w:tabs>
        <w:spacing w:line="480" w:lineRule="auto"/>
        <w:rPr>
          <w:rFonts w:ascii="Times New Roman" w:hAnsi="Times New Roman" w:cs="Times New Roman"/>
          <w:color w:val="000000"/>
        </w:rPr>
      </w:pPr>
      <w:r w:rsidRPr="001B1C9C">
        <w:rPr>
          <w:rFonts w:ascii="Times New Roman" w:hAnsi="Times New Roman" w:cs="Times New Roman"/>
          <w:b/>
          <w:color w:val="000000"/>
        </w:rPr>
        <w:t>Example</w:t>
      </w:r>
      <w:r w:rsidRPr="001B1C9C">
        <w:rPr>
          <w:rFonts w:ascii="Times New Roman" w:hAnsi="Times New Roman" w:cs="Times New Roman"/>
          <w:color w:val="000000"/>
        </w:rPr>
        <w:t xml:space="preserve"> for naming the SF-424 Application for Federal Assistance </w:t>
      </w:r>
      <w:r>
        <w:rPr>
          <w:rFonts w:ascii="Times New Roman" w:hAnsi="Times New Roman" w:cs="Times New Roman"/>
          <w:color w:val="000000"/>
        </w:rPr>
        <w:t xml:space="preserve">file: </w:t>
      </w:r>
      <w:r w:rsidR="004F0092">
        <w:rPr>
          <w:rFonts w:ascii="Times New Roman" w:hAnsi="Times New Roman" w:cs="Times New Roman"/>
          <w:color w:val="000000"/>
        </w:rPr>
        <w:t xml:space="preserve"> </w:t>
      </w:r>
      <w:r>
        <w:rPr>
          <w:rFonts w:ascii="Times New Roman" w:hAnsi="Times New Roman" w:cs="Times New Roman"/>
          <w:color w:val="000000"/>
        </w:rPr>
        <w:t>Pueblo of Laguna EMDP</w:t>
      </w:r>
      <w:r w:rsidRPr="001B1C9C">
        <w:rPr>
          <w:rFonts w:ascii="Times New Roman" w:hAnsi="Times New Roman" w:cs="Times New Roman"/>
          <w:color w:val="000000"/>
        </w:rPr>
        <w:t xml:space="preserve"> Grant Application SF-424.  </w:t>
      </w:r>
    </w:p>
    <w:p w14:paraId="3BBC60A6" w14:textId="77777777" w:rsidR="001B1C9C" w:rsidRPr="001B1C9C" w:rsidRDefault="001B1C9C" w:rsidP="001B1C9C">
      <w:pPr>
        <w:spacing w:line="480" w:lineRule="auto"/>
        <w:rPr>
          <w:rFonts w:ascii="Times New Roman" w:hAnsi="Times New Roman" w:cs="Times New Roman"/>
          <w:b/>
          <w:u w:val="single"/>
        </w:rPr>
      </w:pPr>
      <w:r w:rsidRPr="001B1C9C">
        <w:rPr>
          <w:rFonts w:ascii="Times New Roman" w:hAnsi="Times New Roman" w:cs="Times New Roman"/>
          <w:b/>
          <w:u w:val="single"/>
        </w:rPr>
        <w:t>Step 2. Prepare the Project Narrative, Budget, Critical Information Page, and Obtain a Tribal Resolution</w:t>
      </w:r>
    </w:p>
    <w:p w14:paraId="44D48610" w14:textId="77777777" w:rsidR="001B1C9C" w:rsidRPr="001B1C9C" w:rsidRDefault="001B1C9C" w:rsidP="001B1C9C">
      <w:pPr>
        <w:widowControl w:val="0"/>
        <w:tabs>
          <w:tab w:val="left" w:pos="360"/>
        </w:tabs>
        <w:spacing w:line="480" w:lineRule="auto"/>
        <w:rPr>
          <w:rFonts w:ascii="Times New Roman" w:hAnsi="Times New Roman" w:cs="Times New Roman"/>
          <w:b/>
          <w:color w:val="000000"/>
        </w:rPr>
      </w:pPr>
      <w:r w:rsidRPr="001B1C9C">
        <w:rPr>
          <w:rFonts w:ascii="Times New Roman" w:hAnsi="Times New Roman" w:cs="Times New Roman"/>
          <w:b/>
          <w:color w:val="000000"/>
        </w:rPr>
        <w:t>Project Narrative (Mandatory Component 2)</w:t>
      </w:r>
    </w:p>
    <w:p w14:paraId="2827F1C6" w14:textId="2B9A415E" w:rsidR="001B1C9C" w:rsidRDefault="001B1C9C" w:rsidP="001B1C9C">
      <w:pPr>
        <w:widowControl w:val="0"/>
        <w:tabs>
          <w:tab w:val="left" w:pos="360"/>
        </w:tabs>
        <w:spacing w:line="480" w:lineRule="auto"/>
        <w:rPr>
          <w:rFonts w:ascii="Times New Roman" w:hAnsi="Times New Roman" w:cs="Times New Roman"/>
          <w:color w:val="000000"/>
        </w:rPr>
      </w:pPr>
      <w:r w:rsidRPr="001B1C9C">
        <w:rPr>
          <w:rFonts w:ascii="Times New Roman" w:hAnsi="Times New Roman" w:cs="Times New Roman"/>
          <w:color w:val="000000"/>
        </w:rPr>
        <w:tab/>
        <w:t xml:space="preserve">The Project Narrative must not exceed 15 pages. At a minimum, it should include: </w:t>
      </w:r>
    </w:p>
    <w:p w14:paraId="3024960D" w14:textId="2573003C" w:rsidR="3C39829F" w:rsidRDefault="3C39829F" w:rsidP="1E76D756">
      <w:pPr>
        <w:pStyle w:val="ListParagraph"/>
        <w:numPr>
          <w:ilvl w:val="0"/>
          <w:numId w:val="41"/>
        </w:numPr>
        <w:spacing w:line="480" w:lineRule="auto"/>
        <w:ind w:left="1080"/>
        <w:rPr>
          <w:rFonts w:ascii="Times New Roman" w:hAnsi="Times New Roman" w:cs="Times New Roman"/>
        </w:rPr>
      </w:pPr>
      <w:r w:rsidRPr="29B1EC1D">
        <w:rPr>
          <w:rFonts w:ascii="Times New Roman" w:hAnsi="Times New Roman" w:cs="Times New Roman"/>
        </w:rPr>
        <w:t xml:space="preserve">Tribal </w:t>
      </w:r>
      <w:r w:rsidR="00C86262" w:rsidRPr="29B1EC1D">
        <w:rPr>
          <w:rFonts w:ascii="Times New Roman" w:hAnsi="Times New Roman" w:cs="Times New Roman"/>
        </w:rPr>
        <w:t xml:space="preserve">Executive </w:t>
      </w:r>
      <w:r w:rsidR="1FBDC358" w:rsidRPr="29B1EC1D">
        <w:rPr>
          <w:rFonts w:ascii="Times New Roman" w:hAnsi="Times New Roman" w:cs="Times New Roman"/>
        </w:rPr>
        <w:t>S</w:t>
      </w:r>
      <w:r w:rsidR="00C86262" w:rsidRPr="29B1EC1D">
        <w:rPr>
          <w:rFonts w:ascii="Times New Roman" w:hAnsi="Times New Roman" w:cs="Times New Roman"/>
        </w:rPr>
        <w:t xml:space="preserve">ummary, no longer than one page, that summarizes the proposed project, resource(s) to be utilized, </w:t>
      </w:r>
      <w:r w:rsidR="1AB78EB3" w:rsidRPr="29B1EC1D">
        <w:rPr>
          <w:rFonts w:ascii="Times New Roman" w:hAnsi="Times New Roman" w:cs="Times New Roman"/>
        </w:rPr>
        <w:t>long</w:t>
      </w:r>
      <w:r w:rsidR="6E6A1B64" w:rsidRPr="29B1EC1D">
        <w:rPr>
          <w:rFonts w:ascii="Times New Roman" w:hAnsi="Times New Roman" w:cs="Times New Roman"/>
        </w:rPr>
        <w:t xml:space="preserve"> term </w:t>
      </w:r>
      <w:r w:rsidR="00014847" w:rsidRPr="29B1EC1D">
        <w:rPr>
          <w:rFonts w:ascii="Times New Roman" w:hAnsi="Times New Roman" w:cs="Times New Roman"/>
        </w:rPr>
        <w:t>goals and objectives</w:t>
      </w:r>
      <w:r w:rsidR="110AD667" w:rsidRPr="29B1EC1D">
        <w:rPr>
          <w:rFonts w:ascii="Times New Roman" w:hAnsi="Times New Roman" w:cs="Times New Roman"/>
        </w:rPr>
        <w:t xml:space="preserve"> of the </w:t>
      </w:r>
      <w:r w:rsidR="18A04F0E" w:rsidRPr="29B1EC1D">
        <w:rPr>
          <w:rFonts w:ascii="Times New Roman" w:hAnsi="Times New Roman" w:cs="Times New Roman"/>
        </w:rPr>
        <w:t>T</w:t>
      </w:r>
      <w:r w:rsidR="110AD667" w:rsidRPr="29B1EC1D">
        <w:rPr>
          <w:rFonts w:ascii="Times New Roman" w:hAnsi="Times New Roman" w:cs="Times New Roman"/>
        </w:rPr>
        <w:t>ribe</w:t>
      </w:r>
      <w:r w:rsidR="00C86262" w:rsidRPr="29B1EC1D">
        <w:rPr>
          <w:rFonts w:ascii="Times New Roman" w:hAnsi="Times New Roman" w:cs="Times New Roman"/>
        </w:rPr>
        <w:t>, and</w:t>
      </w:r>
      <w:r w:rsidR="00014847" w:rsidRPr="29B1EC1D">
        <w:rPr>
          <w:rFonts w:ascii="Times New Roman" w:hAnsi="Times New Roman" w:cs="Times New Roman"/>
        </w:rPr>
        <w:t xml:space="preserve"> total funding amount requested</w:t>
      </w:r>
      <w:r w:rsidR="00014847" w:rsidRPr="29B1EC1D">
        <w:rPr>
          <w:rFonts w:ascii="Times New Roman" w:eastAsia="Times New Roman" w:hAnsi="Times New Roman" w:cs="Times New Roman"/>
        </w:rPr>
        <w:t>.</w:t>
      </w:r>
      <w:r w:rsidR="5D457DE7" w:rsidRPr="29B1EC1D">
        <w:rPr>
          <w:rFonts w:ascii="Times New Roman" w:eastAsia="Times New Roman" w:hAnsi="Times New Roman" w:cs="Times New Roman"/>
        </w:rPr>
        <w:t xml:space="preserve"> </w:t>
      </w:r>
      <w:r w:rsidR="3DCBE452" w:rsidRPr="29B1EC1D">
        <w:rPr>
          <w:rFonts w:ascii="Times New Roman" w:eastAsia="Times New Roman" w:hAnsi="Times New Roman" w:cs="Times New Roman"/>
        </w:rPr>
        <w:t>The Tribal Executive Summary should be an authentic representation of the project intent, from the perspective of the Tribal applicant.</w:t>
      </w:r>
    </w:p>
    <w:p w14:paraId="58FB61BA" w14:textId="0EA55EA3" w:rsidR="005D2A50" w:rsidRPr="005D2A50" w:rsidRDefault="00492856" w:rsidP="1E76D756">
      <w:pPr>
        <w:pStyle w:val="ListParagraph"/>
        <w:numPr>
          <w:ilvl w:val="0"/>
          <w:numId w:val="41"/>
        </w:numPr>
        <w:spacing w:line="480" w:lineRule="auto"/>
        <w:ind w:left="1080"/>
        <w:rPr>
          <w:rFonts w:ascii="Times New Roman" w:hAnsi="Times New Roman" w:cs="Times New Roman"/>
          <w:u w:val="single"/>
        </w:rPr>
      </w:pPr>
      <w:r>
        <w:rPr>
          <w:rFonts w:ascii="Times New Roman" w:hAnsi="Times New Roman" w:cs="Times New Roman"/>
        </w:rPr>
        <w:t>Discussion on the e</w:t>
      </w:r>
      <w:r w:rsidRPr="00492856">
        <w:rPr>
          <w:rFonts w:ascii="Times New Roman" w:hAnsi="Times New Roman" w:cs="Times New Roman"/>
        </w:rPr>
        <w:t>conomic v</w:t>
      </w:r>
      <w:r w:rsidR="00C86262" w:rsidRPr="00492856">
        <w:rPr>
          <w:rFonts w:ascii="Times New Roman" w:hAnsi="Times New Roman" w:cs="Times New Roman"/>
        </w:rPr>
        <w:t>iability</w:t>
      </w:r>
      <w:r>
        <w:rPr>
          <w:rFonts w:ascii="Times New Roman" w:hAnsi="Times New Roman" w:cs="Times New Roman"/>
        </w:rPr>
        <w:t xml:space="preserve"> of the project. </w:t>
      </w:r>
      <w:r w:rsidR="00C86262" w:rsidRPr="00492856">
        <w:rPr>
          <w:rFonts w:ascii="Times New Roman" w:hAnsi="Times New Roman" w:cs="Times New Roman"/>
        </w:rPr>
        <w:t xml:space="preserve">Economic viability is the ability of the project to secure financing – whether from public, commercial, or concessional </w:t>
      </w:r>
      <w:r w:rsidR="00C86262" w:rsidRPr="00492856">
        <w:rPr>
          <w:rFonts w:ascii="Times New Roman" w:hAnsi="Times New Roman" w:cs="Times New Roman"/>
        </w:rPr>
        <w:lastRenderedPageBreak/>
        <w:t>sources – while having a positive impact on society and the environment.</w:t>
      </w:r>
      <w:r w:rsidR="00B832D6">
        <w:rPr>
          <w:rFonts w:ascii="Times New Roman" w:hAnsi="Times New Roman" w:cs="Times New Roman"/>
        </w:rPr>
        <w:t xml:space="preserve"> </w:t>
      </w:r>
      <w:r>
        <w:rPr>
          <w:rFonts w:ascii="Times New Roman" w:hAnsi="Times New Roman" w:cs="Times New Roman"/>
        </w:rPr>
        <w:t>Discussion should include</w:t>
      </w:r>
      <w:r w:rsidR="00C86262" w:rsidRPr="00492856">
        <w:rPr>
          <w:rFonts w:ascii="Times New Roman" w:hAnsi="Times New Roman" w:cs="Times New Roman"/>
          <w:color w:val="222222"/>
          <w:shd w:val="clear" w:color="auto" w:fill="FFFFFF"/>
        </w:rPr>
        <w:t xml:space="preserve">: </w:t>
      </w:r>
      <w:r w:rsidR="004F0092">
        <w:rPr>
          <w:rFonts w:ascii="Times New Roman" w:hAnsi="Times New Roman" w:cs="Times New Roman"/>
          <w:color w:val="222222"/>
          <w:shd w:val="clear" w:color="auto" w:fill="FFFFFF"/>
        </w:rPr>
        <w:t xml:space="preserve"> </w:t>
      </w:r>
      <w:r w:rsidR="00C86262" w:rsidRPr="00492856">
        <w:rPr>
          <w:rFonts w:ascii="Times New Roman" w:hAnsi="Times New Roman" w:cs="Times New Roman"/>
          <w:color w:val="222222"/>
          <w:shd w:val="clear" w:color="auto" w:fill="FFFFFF"/>
        </w:rPr>
        <w:t xml:space="preserve">sources and uses of funds, revenue, expenses, job creation, return on investment, payback period, </w:t>
      </w:r>
      <w:r w:rsidRPr="00492856">
        <w:rPr>
          <w:rFonts w:ascii="Times New Roman" w:hAnsi="Times New Roman" w:cs="Times New Roman"/>
          <w:color w:val="222222"/>
          <w:shd w:val="clear" w:color="auto" w:fill="FFFFFF"/>
        </w:rPr>
        <w:t xml:space="preserve">potential secondary markets, </w:t>
      </w:r>
      <w:r>
        <w:rPr>
          <w:rFonts w:ascii="Times New Roman" w:hAnsi="Times New Roman" w:cs="Times New Roman"/>
          <w:color w:val="222222"/>
          <w:shd w:val="clear" w:color="auto" w:fill="FFFFFF"/>
        </w:rPr>
        <w:t>and other positive impacts</w:t>
      </w:r>
      <w:r w:rsidR="00C86262" w:rsidRPr="00492856">
        <w:rPr>
          <w:rFonts w:ascii="Times New Roman" w:hAnsi="Times New Roman" w:cs="Times New Roman"/>
          <w:color w:val="222222"/>
          <w:shd w:val="clear" w:color="auto" w:fill="FFFFFF"/>
        </w:rPr>
        <w:t>.</w:t>
      </w:r>
      <w:r w:rsidR="005D2A50" w:rsidRPr="005D2A50">
        <w:rPr>
          <w:rFonts w:ascii="Times New Roman" w:hAnsi="Times New Roman" w:cs="Times New Roman"/>
          <w:color w:val="222222"/>
          <w:shd w:val="clear" w:color="auto" w:fill="FFFFFF"/>
        </w:rPr>
        <w:t xml:space="preserve">  </w:t>
      </w:r>
      <w:r w:rsidR="00C86262" w:rsidRPr="005D2A50">
        <w:rPr>
          <w:rFonts w:ascii="Times New Roman" w:hAnsi="Times New Roman" w:cs="Times New Roman"/>
          <w:color w:val="222222"/>
          <w:shd w:val="clear" w:color="auto" w:fill="FFFFFF"/>
        </w:rPr>
        <w:t>If an initial financial, economic, or business case analysis has not been completed please provide estimates based on compa</w:t>
      </w:r>
      <w:r w:rsidR="00014847" w:rsidRPr="00014847">
        <w:rPr>
          <w:rFonts w:ascii="Times New Roman" w:hAnsi="Times New Roman" w:cs="Times New Roman"/>
          <w:color w:val="222222"/>
          <w:shd w:val="clear" w:color="auto" w:fill="FFFFFF"/>
        </w:rPr>
        <w:t>rable projects of similar scale.</w:t>
      </w:r>
    </w:p>
    <w:p w14:paraId="16C7CE3D" w14:textId="100B6BFF" w:rsidR="00014847" w:rsidRDefault="005D2A50" w:rsidP="1E76D756">
      <w:pPr>
        <w:pStyle w:val="ListParagraph"/>
        <w:numPr>
          <w:ilvl w:val="0"/>
          <w:numId w:val="41"/>
        </w:numPr>
        <w:spacing w:line="480" w:lineRule="auto"/>
        <w:ind w:left="1080"/>
        <w:rPr>
          <w:rFonts w:ascii="Times New Roman" w:hAnsi="Times New Roman" w:cs="Times New Roman"/>
        </w:rPr>
      </w:pPr>
      <w:r>
        <w:rPr>
          <w:rFonts w:ascii="Times New Roman" w:hAnsi="Times New Roman" w:cs="Times New Roman"/>
          <w:color w:val="222222"/>
          <w:shd w:val="clear" w:color="auto" w:fill="FFFFFF"/>
        </w:rPr>
        <w:t>Discussion on p</w:t>
      </w:r>
      <w:r w:rsidR="00C86262" w:rsidRPr="005D2A50">
        <w:rPr>
          <w:rFonts w:ascii="Times New Roman" w:hAnsi="Times New Roman" w:cs="Times New Roman"/>
        </w:rPr>
        <w:t xml:space="preserve">roject </w:t>
      </w:r>
      <w:r>
        <w:rPr>
          <w:rFonts w:ascii="Times New Roman" w:hAnsi="Times New Roman" w:cs="Times New Roman"/>
        </w:rPr>
        <w:t>v</w:t>
      </w:r>
      <w:r w:rsidR="00C86262" w:rsidRPr="005D2A50">
        <w:rPr>
          <w:rFonts w:ascii="Times New Roman" w:hAnsi="Times New Roman" w:cs="Times New Roman"/>
        </w:rPr>
        <w:t>iability</w:t>
      </w:r>
      <w:r w:rsidRPr="005D2A50">
        <w:rPr>
          <w:rFonts w:ascii="Times New Roman" w:hAnsi="Times New Roman" w:cs="Times New Roman"/>
        </w:rPr>
        <w:t xml:space="preserve"> including, but not limited to</w:t>
      </w:r>
      <w:r w:rsidR="00014847">
        <w:rPr>
          <w:rFonts w:ascii="Times New Roman" w:hAnsi="Times New Roman" w:cs="Times New Roman"/>
        </w:rPr>
        <w:t>:</w:t>
      </w:r>
      <w:r w:rsidR="004F0092">
        <w:rPr>
          <w:rFonts w:ascii="Times New Roman" w:hAnsi="Times New Roman" w:cs="Times New Roman"/>
        </w:rPr>
        <w:t xml:space="preserve"> </w:t>
      </w:r>
      <w:r w:rsidR="00014847">
        <w:rPr>
          <w:rFonts w:ascii="Times New Roman" w:hAnsi="Times New Roman" w:cs="Times New Roman"/>
        </w:rPr>
        <w:t xml:space="preserve"> r</w:t>
      </w:r>
      <w:r w:rsidR="00C86262" w:rsidRPr="00014847">
        <w:rPr>
          <w:rFonts w:ascii="Times New Roman" w:hAnsi="Times New Roman" w:cs="Times New Roman"/>
        </w:rPr>
        <w:t>eason(s) for the project</w:t>
      </w:r>
      <w:r w:rsidR="00014847" w:rsidRPr="00014847">
        <w:rPr>
          <w:rFonts w:ascii="Times New Roman" w:hAnsi="Times New Roman" w:cs="Times New Roman"/>
        </w:rPr>
        <w:t>;</w:t>
      </w:r>
      <w:r w:rsidRPr="00014847">
        <w:rPr>
          <w:rFonts w:ascii="Times New Roman" w:hAnsi="Times New Roman" w:cs="Times New Roman"/>
        </w:rPr>
        <w:t xml:space="preserve"> d</w:t>
      </w:r>
      <w:r w:rsidR="00C86262" w:rsidRPr="00014847">
        <w:rPr>
          <w:rFonts w:ascii="Times New Roman" w:hAnsi="Times New Roman" w:cs="Times New Roman"/>
        </w:rPr>
        <w:t>escription of the anticipated outcomes that will result if the project were to be funded</w:t>
      </w:r>
      <w:r w:rsidR="00014847" w:rsidRPr="00014847">
        <w:rPr>
          <w:rFonts w:ascii="Times New Roman" w:hAnsi="Times New Roman" w:cs="Times New Roman"/>
        </w:rPr>
        <w:t>;</w:t>
      </w:r>
      <w:r w:rsidRPr="00014847">
        <w:rPr>
          <w:rFonts w:ascii="Times New Roman" w:hAnsi="Times New Roman" w:cs="Times New Roman"/>
        </w:rPr>
        <w:t xml:space="preserve"> w</w:t>
      </w:r>
      <w:r w:rsidR="00C86262" w:rsidRPr="00014847">
        <w:rPr>
          <w:rFonts w:ascii="Times New Roman" w:hAnsi="Times New Roman" w:cs="Times New Roman"/>
        </w:rPr>
        <w:t xml:space="preserve">hether the project is new or builds on previous work </w:t>
      </w:r>
      <w:r w:rsidR="00014847" w:rsidRPr="00014847">
        <w:rPr>
          <w:rFonts w:ascii="Times New Roman" w:hAnsi="Times New Roman" w:cs="Times New Roman"/>
        </w:rPr>
        <w:t>that is partially complete;</w:t>
      </w:r>
      <w:r w:rsidR="00014847">
        <w:rPr>
          <w:rFonts w:ascii="Times New Roman" w:hAnsi="Times New Roman" w:cs="Times New Roman"/>
        </w:rPr>
        <w:t xml:space="preserve"> </w:t>
      </w:r>
      <w:r w:rsidR="00C86262" w:rsidRPr="00014847">
        <w:rPr>
          <w:rFonts w:ascii="Times New Roman" w:hAnsi="Times New Roman" w:cs="Times New Roman"/>
        </w:rPr>
        <w:t>how the project is phased, how long it is expected to take through completion, and what element the current project is intended to satisfy</w:t>
      </w:r>
      <w:r w:rsidR="00014847">
        <w:rPr>
          <w:rFonts w:ascii="Times New Roman" w:hAnsi="Times New Roman" w:cs="Times New Roman"/>
        </w:rPr>
        <w:t>; t</w:t>
      </w:r>
      <w:r w:rsidR="00C86262" w:rsidRPr="00014847">
        <w:rPr>
          <w:rFonts w:ascii="Times New Roman" w:hAnsi="Times New Roman" w:cs="Times New Roman"/>
        </w:rPr>
        <w:t xml:space="preserve">he </w:t>
      </w:r>
      <w:r w:rsidR="008E6499">
        <w:rPr>
          <w:rFonts w:ascii="Times New Roman" w:hAnsi="Times New Roman" w:cs="Times New Roman"/>
        </w:rPr>
        <w:t>T</w:t>
      </w:r>
      <w:r w:rsidR="00C86262" w:rsidRPr="00014847">
        <w:rPr>
          <w:rFonts w:ascii="Times New Roman" w:hAnsi="Times New Roman" w:cs="Times New Roman"/>
        </w:rPr>
        <w:t>ribe’s motivation to</w:t>
      </w:r>
      <w:r w:rsidR="00014847" w:rsidRPr="00014847">
        <w:rPr>
          <w:rFonts w:ascii="Times New Roman" w:hAnsi="Times New Roman" w:cs="Times New Roman"/>
        </w:rPr>
        <w:t xml:space="preserve"> develop the proposed energy or</w:t>
      </w:r>
      <w:r w:rsidR="00C86262" w:rsidRPr="00014847">
        <w:rPr>
          <w:rFonts w:ascii="Times New Roman" w:hAnsi="Times New Roman" w:cs="Times New Roman"/>
        </w:rPr>
        <w:t xml:space="preserve"> mineral resource</w:t>
      </w:r>
      <w:r w:rsidR="00014847">
        <w:rPr>
          <w:rFonts w:ascii="Times New Roman" w:hAnsi="Times New Roman" w:cs="Times New Roman"/>
        </w:rPr>
        <w:t>(s)</w:t>
      </w:r>
      <w:r w:rsidR="00C86262" w:rsidRPr="00014847">
        <w:rPr>
          <w:rFonts w:ascii="Times New Roman" w:hAnsi="Times New Roman" w:cs="Times New Roman"/>
        </w:rPr>
        <w:t xml:space="preserve">, including any short and long term benefits to the </w:t>
      </w:r>
      <w:r w:rsidR="008E6499">
        <w:rPr>
          <w:rFonts w:ascii="Times New Roman" w:hAnsi="Times New Roman" w:cs="Times New Roman"/>
        </w:rPr>
        <w:t>T</w:t>
      </w:r>
      <w:r w:rsidR="00C86262" w:rsidRPr="00014847">
        <w:rPr>
          <w:rFonts w:ascii="Times New Roman" w:hAnsi="Times New Roman" w:cs="Times New Roman"/>
        </w:rPr>
        <w:t>ribe</w:t>
      </w:r>
      <w:r w:rsidR="00014847">
        <w:rPr>
          <w:rFonts w:ascii="Times New Roman" w:hAnsi="Times New Roman" w:cs="Times New Roman"/>
        </w:rPr>
        <w:t xml:space="preserve">; and </w:t>
      </w:r>
      <w:r w:rsidR="00014847" w:rsidRPr="00014847">
        <w:rPr>
          <w:rFonts w:ascii="Times New Roman" w:hAnsi="Times New Roman" w:cs="Times New Roman"/>
        </w:rPr>
        <w:t xml:space="preserve">potential barriers, </w:t>
      </w:r>
      <w:r w:rsidR="00C86262" w:rsidRPr="00014847">
        <w:rPr>
          <w:rFonts w:ascii="Times New Roman" w:hAnsi="Times New Roman" w:cs="Times New Roman"/>
        </w:rPr>
        <w:t>including and not limited to environmental and cultural constra</w:t>
      </w:r>
      <w:r w:rsidR="00014847" w:rsidRPr="00014847">
        <w:rPr>
          <w:rFonts w:ascii="Times New Roman" w:hAnsi="Times New Roman" w:cs="Times New Roman"/>
        </w:rPr>
        <w:t>ints for land development, etc.</w:t>
      </w:r>
    </w:p>
    <w:p w14:paraId="57CA83FF" w14:textId="1229D8E3" w:rsidR="00C86262" w:rsidRPr="00014847" w:rsidRDefault="00C86262" w:rsidP="1E76D756">
      <w:pPr>
        <w:pStyle w:val="ListParagraph"/>
        <w:widowControl w:val="0"/>
        <w:numPr>
          <w:ilvl w:val="0"/>
          <w:numId w:val="41"/>
        </w:numPr>
        <w:tabs>
          <w:tab w:val="left" w:pos="360"/>
        </w:tabs>
        <w:spacing w:line="480" w:lineRule="auto"/>
        <w:ind w:left="1080"/>
        <w:rPr>
          <w:rFonts w:ascii="Times New Roman" w:hAnsi="Times New Roman" w:cs="Times New Roman"/>
          <w:color w:val="000000"/>
        </w:rPr>
      </w:pPr>
      <w:r w:rsidRPr="1E76D756">
        <w:rPr>
          <w:rFonts w:ascii="Times New Roman" w:hAnsi="Times New Roman" w:cs="Times New Roman"/>
        </w:rPr>
        <w:t>Scope of Work and Deliverables</w:t>
      </w:r>
      <w:r w:rsidR="00014847" w:rsidRPr="1E76D756">
        <w:rPr>
          <w:rFonts w:ascii="Times New Roman" w:hAnsi="Times New Roman" w:cs="Times New Roman"/>
        </w:rPr>
        <w:t xml:space="preserve"> including:</w:t>
      </w:r>
      <w:r w:rsidRPr="1E76D756">
        <w:rPr>
          <w:rFonts w:ascii="Times New Roman" w:hAnsi="Times New Roman" w:cs="Times New Roman"/>
        </w:rPr>
        <w:t xml:space="preserve">  a clear and concise description of the tasks to be performed, in chronological orde</w:t>
      </w:r>
      <w:r w:rsidR="00014847" w:rsidRPr="1E76D756">
        <w:rPr>
          <w:rFonts w:ascii="Times New Roman" w:hAnsi="Times New Roman" w:cs="Times New Roman"/>
        </w:rPr>
        <w:t>r;</w:t>
      </w:r>
      <w:r w:rsidRPr="1E76D756">
        <w:rPr>
          <w:rFonts w:ascii="Times New Roman" w:hAnsi="Times New Roman" w:cs="Times New Roman"/>
        </w:rPr>
        <w:t xml:space="preserve"> a logical methodology for completing the task items</w:t>
      </w:r>
      <w:r w:rsidR="00014847" w:rsidRPr="1E76D756">
        <w:rPr>
          <w:rFonts w:ascii="Times New Roman" w:hAnsi="Times New Roman" w:cs="Times New Roman"/>
        </w:rPr>
        <w:t>;</w:t>
      </w:r>
      <w:r w:rsidRPr="1E76D756">
        <w:rPr>
          <w:rFonts w:ascii="Times New Roman" w:hAnsi="Times New Roman" w:cs="Times New Roman"/>
        </w:rPr>
        <w:t xml:space="preserve"> </w:t>
      </w:r>
      <w:r w:rsidR="00014847" w:rsidRPr="1E76D756">
        <w:rPr>
          <w:rFonts w:ascii="Times New Roman" w:hAnsi="Times New Roman" w:cs="Times New Roman"/>
        </w:rPr>
        <w:t xml:space="preserve">and </w:t>
      </w:r>
      <w:r w:rsidRPr="1E76D756">
        <w:rPr>
          <w:rFonts w:ascii="Times New Roman" w:hAnsi="Times New Roman" w:cs="Times New Roman"/>
        </w:rPr>
        <w:t>a detailed description of all deliverable products the proposed EMDP project is to generate, including all technical data to be obtained during the study</w:t>
      </w:r>
      <w:r w:rsidR="00014847" w:rsidRPr="1E76D756">
        <w:rPr>
          <w:rFonts w:ascii="Times New Roman" w:hAnsi="Times New Roman" w:cs="Times New Roman"/>
        </w:rPr>
        <w:t>.</w:t>
      </w:r>
    </w:p>
    <w:p w14:paraId="1679CA56" w14:textId="57650DFB" w:rsidR="001B1C9C" w:rsidRPr="001B1C9C" w:rsidRDefault="59F5E532" w:rsidP="1E76D756">
      <w:pPr>
        <w:pStyle w:val="ListParagraph"/>
        <w:widowControl w:val="0"/>
        <w:numPr>
          <w:ilvl w:val="0"/>
          <w:numId w:val="24"/>
        </w:numPr>
        <w:tabs>
          <w:tab w:val="left" w:pos="360"/>
        </w:tabs>
        <w:spacing w:line="480" w:lineRule="auto"/>
        <w:rPr>
          <w:rFonts w:ascii="Times New Roman" w:hAnsi="Times New Roman" w:cs="Times New Roman"/>
          <w:color w:val="000000"/>
        </w:rPr>
      </w:pPr>
      <w:r w:rsidRPr="1E76D756">
        <w:rPr>
          <w:rFonts w:ascii="Times New Roman" w:hAnsi="Times New Roman" w:cs="Times New Roman"/>
          <w:color w:val="000000" w:themeColor="text1"/>
        </w:rPr>
        <w:t>Description of the consultant(s) and key personnel the applicant wishes to retain, including r</w:t>
      </w:r>
      <w:r w:rsidR="001B1C9C" w:rsidRPr="1E76D756">
        <w:rPr>
          <w:rFonts w:ascii="Times New Roman" w:hAnsi="Times New Roman" w:cs="Times New Roman"/>
          <w:color w:val="000000" w:themeColor="text1"/>
        </w:rPr>
        <w:t>esumes</w:t>
      </w:r>
      <w:r w:rsidR="40D48E28" w:rsidRPr="1E76D756">
        <w:rPr>
          <w:rFonts w:ascii="Times New Roman" w:hAnsi="Times New Roman" w:cs="Times New Roman"/>
          <w:color w:val="000000" w:themeColor="text1"/>
        </w:rPr>
        <w:t>, contact information, technical expertise, training, qualifications, and suitability to undertake the proposed scope of work.</w:t>
      </w:r>
      <w:r w:rsidR="4218381D" w:rsidRPr="1E76D756">
        <w:rPr>
          <w:rFonts w:ascii="Times New Roman" w:hAnsi="Times New Roman" w:cs="Times New Roman"/>
          <w:color w:val="000000" w:themeColor="text1"/>
        </w:rPr>
        <w:t xml:space="preserve"> </w:t>
      </w:r>
      <w:r w:rsidR="001B1C9C" w:rsidRPr="1E76D756">
        <w:rPr>
          <w:rFonts w:ascii="Times New Roman" w:hAnsi="Times New Roman" w:cs="Times New Roman"/>
          <w:color w:val="000000" w:themeColor="text1"/>
        </w:rPr>
        <w:t>This information may be included as an attachment to the application and will not be counted towards the 15-page limitation.</w:t>
      </w:r>
    </w:p>
    <w:p w14:paraId="6C60AFCC" w14:textId="77777777" w:rsidR="00B832D6" w:rsidRDefault="00B832D6" w:rsidP="00E84C68">
      <w:pPr>
        <w:spacing w:line="480" w:lineRule="auto"/>
        <w:rPr>
          <w:rFonts w:ascii="Times New Roman" w:hAnsi="Times New Roman" w:cs="Times New Roman"/>
          <w:b/>
          <w:bCs/>
        </w:rPr>
      </w:pPr>
    </w:p>
    <w:p w14:paraId="26F3FA3A" w14:textId="3C3C47DD" w:rsidR="00E84C68" w:rsidRPr="00E84C68" w:rsidRDefault="00E84C68" w:rsidP="00E84C68">
      <w:pPr>
        <w:spacing w:line="480" w:lineRule="auto"/>
        <w:rPr>
          <w:rFonts w:ascii="Times New Roman" w:hAnsi="Times New Roman" w:cs="Times New Roman"/>
          <w:b/>
          <w:bCs/>
        </w:rPr>
      </w:pPr>
      <w:r w:rsidRPr="00E84C68">
        <w:rPr>
          <w:rFonts w:ascii="Times New Roman" w:hAnsi="Times New Roman" w:cs="Times New Roman"/>
          <w:b/>
          <w:bCs/>
        </w:rPr>
        <w:t>Verification of Eligibility</w:t>
      </w:r>
      <w:r>
        <w:rPr>
          <w:rFonts w:ascii="Times New Roman" w:hAnsi="Times New Roman" w:cs="Times New Roman"/>
          <w:b/>
          <w:bCs/>
        </w:rPr>
        <w:t xml:space="preserve"> (Mandatory Component 3)</w:t>
      </w:r>
      <w:r w:rsidRPr="00E84C68">
        <w:rPr>
          <w:rFonts w:ascii="Times New Roman" w:hAnsi="Times New Roman" w:cs="Times New Roman"/>
          <w:b/>
          <w:bCs/>
        </w:rPr>
        <w:t xml:space="preserve"> </w:t>
      </w:r>
    </w:p>
    <w:p w14:paraId="5B927700" w14:textId="552BF121" w:rsidR="00E84C68" w:rsidRPr="00E84C68" w:rsidRDefault="00E84C68" w:rsidP="00E84C68">
      <w:pPr>
        <w:spacing w:line="480" w:lineRule="auto"/>
        <w:ind w:firstLine="720"/>
        <w:rPr>
          <w:rFonts w:ascii="Times New Roman" w:hAnsi="Times New Roman" w:cs="Times New Roman"/>
        </w:rPr>
      </w:pPr>
      <w:r w:rsidRPr="1E76D756">
        <w:rPr>
          <w:rFonts w:ascii="Times New Roman" w:hAnsi="Times New Roman" w:cs="Times New Roman"/>
        </w:rPr>
        <w:t>DEMD will only consider applications from Tribes</w:t>
      </w:r>
      <w:r w:rsidR="006D448B" w:rsidRPr="1E76D756">
        <w:rPr>
          <w:rFonts w:ascii="Times New Roman" w:hAnsi="Times New Roman" w:cs="Times New Roman"/>
        </w:rPr>
        <w:t xml:space="preserve"> and TEDOs</w:t>
      </w:r>
      <w:r w:rsidRPr="1E76D756">
        <w:rPr>
          <w:rFonts w:ascii="Times New Roman" w:hAnsi="Times New Roman" w:cs="Times New Roman"/>
        </w:rPr>
        <w:t xml:space="preserve"> for the use </w:t>
      </w:r>
      <w:r w:rsidR="00B832D6">
        <w:rPr>
          <w:rFonts w:ascii="Times New Roman" w:hAnsi="Times New Roman" w:cs="Times New Roman"/>
        </w:rPr>
        <w:t>of</w:t>
      </w:r>
      <w:r w:rsidRPr="1E76D756">
        <w:rPr>
          <w:rFonts w:ascii="Times New Roman" w:hAnsi="Times New Roman" w:cs="Times New Roman"/>
        </w:rPr>
        <w:t xml:space="preserve"> carrying out projects to assess, evaluate, and promote the development of energy and mineral resources on Indian land.</w:t>
      </w:r>
    </w:p>
    <w:p w14:paraId="1CEC325D" w14:textId="77777777" w:rsidR="00E84C68" w:rsidRPr="005C1F32" w:rsidRDefault="00E84C68" w:rsidP="00E84C68">
      <w:pPr>
        <w:pStyle w:val="ListParagraph"/>
        <w:spacing w:line="480" w:lineRule="auto"/>
        <w:rPr>
          <w:rFonts w:ascii="Times New Roman" w:hAnsi="Times New Roman" w:cs="Times New Roman"/>
        </w:rPr>
      </w:pPr>
      <w:r w:rsidRPr="005C1F32">
        <w:rPr>
          <w:rFonts w:ascii="Times New Roman" w:hAnsi="Times New Roman" w:cs="Times New Roman"/>
        </w:rPr>
        <w:t>The Verification of Proposal Eligibility must include the following:</w:t>
      </w:r>
    </w:p>
    <w:p w14:paraId="2C54DAD3" w14:textId="52C6AACC" w:rsidR="00E84C68" w:rsidRPr="00E84C68" w:rsidRDefault="00E84C68" w:rsidP="00E84C68">
      <w:pPr>
        <w:pStyle w:val="ListParagraph"/>
        <w:numPr>
          <w:ilvl w:val="0"/>
          <w:numId w:val="37"/>
        </w:numPr>
        <w:spacing w:line="480" w:lineRule="auto"/>
        <w:rPr>
          <w:rFonts w:ascii="Times New Roman" w:hAnsi="Times New Roman" w:cs="Times New Roman"/>
        </w:rPr>
      </w:pPr>
      <w:r w:rsidRPr="1E76D756">
        <w:rPr>
          <w:rFonts w:ascii="Times New Roman" w:hAnsi="Times New Roman" w:cs="Times New Roman"/>
        </w:rPr>
        <w:t xml:space="preserve">The full name, address, and telephone number of the  </w:t>
      </w:r>
      <w:r w:rsidR="00FD2BD8" w:rsidRPr="1E76D756">
        <w:rPr>
          <w:rFonts w:ascii="Times New Roman" w:hAnsi="Times New Roman" w:cs="Times New Roman"/>
        </w:rPr>
        <w:t>T</w:t>
      </w:r>
      <w:r w:rsidRPr="1E76D756">
        <w:rPr>
          <w:rFonts w:ascii="Times New Roman" w:hAnsi="Times New Roman" w:cs="Times New Roman"/>
        </w:rPr>
        <w:t>ribe or T</w:t>
      </w:r>
      <w:r w:rsidR="006D448B" w:rsidRPr="1E76D756">
        <w:rPr>
          <w:rFonts w:ascii="Times New Roman" w:hAnsi="Times New Roman" w:cs="Times New Roman"/>
        </w:rPr>
        <w:t>EDO</w:t>
      </w:r>
      <w:r w:rsidR="00C40A1C" w:rsidRPr="1E76D756">
        <w:rPr>
          <w:rFonts w:ascii="Times New Roman" w:hAnsi="Times New Roman" w:cs="Times New Roman"/>
        </w:rPr>
        <w:t xml:space="preserve"> submitting the application, including:</w:t>
      </w:r>
    </w:p>
    <w:p w14:paraId="1B5F4A9D" w14:textId="2361E879" w:rsidR="00E84C68" w:rsidRDefault="00AB2ED6" w:rsidP="00E84C68">
      <w:pPr>
        <w:pStyle w:val="ListParagraph"/>
        <w:numPr>
          <w:ilvl w:val="3"/>
          <w:numId w:val="1"/>
        </w:numPr>
        <w:spacing w:line="480" w:lineRule="auto"/>
        <w:ind w:left="1440"/>
        <w:rPr>
          <w:rFonts w:ascii="Times New Roman" w:hAnsi="Times New Roman" w:cs="Times New Roman"/>
        </w:rPr>
      </w:pPr>
      <w:r w:rsidRPr="1E76D756">
        <w:rPr>
          <w:rFonts w:ascii="Times New Roman" w:hAnsi="Times New Roman" w:cs="Times New Roman"/>
        </w:rPr>
        <w:t>The full name(s) of the T</w:t>
      </w:r>
      <w:r w:rsidR="00C40A1C" w:rsidRPr="1E76D756">
        <w:rPr>
          <w:rFonts w:ascii="Times New Roman" w:hAnsi="Times New Roman" w:cs="Times New Roman"/>
        </w:rPr>
        <w:t>ribe(s) proposed to be served;</w:t>
      </w:r>
      <w:r w:rsidR="00665FA6" w:rsidRPr="1E76D756">
        <w:rPr>
          <w:rFonts w:ascii="Times New Roman" w:hAnsi="Times New Roman" w:cs="Times New Roman"/>
        </w:rPr>
        <w:t xml:space="preserve"> and</w:t>
      </w:r>
    </w:p>
    <w:p w14:paraId="31BE1D30" w14:textId="77297C31" w:rsidR="00E84C68" w:rsidRDefault="00C40A1C" w:rsidP="00E84C68">
      <w:pPr>
        <w:pStyle w:val="ListParagraph"/>
        <w:numPr>
          <w:ilvl w:val="3"/>
          <w:numId w:val="1"/>
        </w:numPr>
        <w:spacing w:line="480" w:lineRule="auto"/>
        <w:ind w:left="1440"/>
        <w:rPr>
          <w:rFonts w:ascii="Times New Roman" w:hAnsi="Times New Roman" w:cs="Times New Roman"/>
        </w:rPr>
      </w:pPr>
      <w:r w:rsidRPr="1E76D756">
        <w:rPr>
          <w:rFonts w:ascii="Times New Roman" w:hAnsi="Times New Roman" w:cs="Times New Roman"/>
        </w:rPr>
        <w:t>A copy of the T</w:t>
      </w:r>
      <w:r w:rsidR="006D448B" w:rsidRPr="1E76D756">
        <w:rPr>
          <w:rFonts w:ascii="Times New Roman" w:hAnsi="Times New Roman" w:cs="Times New Roman"/>
        </w:rPr>
        <w:t>EDO</w:t>
      </w:r>
      <w:r w:rsidR="007B542C" w:rsidRPr="1E76D756">
        <w:rPr>
          <w:rFonts w:ascii="Times New Roman" w:hAnsi="Times New Roman" w:cs="Times New Roman"/>
        </w:rPr>
        <w:t>’s</w:t>
      </w:r>
      <w:r w:rsidR="00E84C68" w:rsidRPr="1E76D756">
        <w:rPr>
          <w:rFonts w:ascii="Times New Roman" w:hAnsi="Times New Roman" w:cs="Times New Roman"/>
        </w:rPr>
        <w:t xml:space="preserve"> charter, articles of incorporation, byl</w:t>
      </w:r>
      <w:r w:rsidR="007B542C" w:rsidRPr="1E76D756">
        <w:rPr>
          <w:rFonts w:ascii="Times New Roman" w:hAnsi="Times New Roman" w:cs="Times New Roman"/>
        </w:rPr>
        <w:t xml:space="preserve">aws, or other organic documents showing that it </w:t>
      </w:r>
      <w:r w:rsidR="00014847" w:rsidRPr="1E76D756">
        <w:rPr>
          <w:rFonts w:ascii="Times New Roman" w:hAnsi="Times New Roman" w:cs="Times New Roman"/>
        </w:rPr>
        <w:t xml:space="preserve">meets the definition </w:t>
      </w:r>
      <w:r w:rsidR="002750C3" w:rsidRPr="1E76D756">
        <w:rPr>
          <w:rFonts w:ascii="Times New Roman" w:hAnsi="Times New Roman" w:cs="Times New Roman"/>
        </w:rPr>
        <w:t>of a T</w:t>
      </w:r>
      <w:r w:rsidR="006D448B" w:rsidRPr="1E76D756">
        <w:rPr>
          <w:rFonts w:ascii="Times New Roman" w:hAnsi="Times New Roman" w:cs="Times New Roman"/>
        </w:rPr>
        <w:t>EDO</w:t>
      </w:r>
      <w:r w:rsidR="002750C3" w:rsidRPr="1E76D756">
        <w:rPr>
          <w:rFonts w:ascii="Times New Roman" w:hAnsi="Times New Roman" w:cs="Times New Roman"/>
        </w:rPr>
        <w:t xml:space="preserve"> </w:t>
      </w:r>
      <w:r w:rsidR="00014847" w:rsidRPr="1E76D756">
        <w:rPr>
          <w:rFonts w:ascii="Times New Roman" w:hAnsi="Times New Roman" w:cs="Times New Roman"/>
        </w:rPr>
        <w:t>pursuant to 25 U.S.C. 3501(12)</w:t>
      </w:r>
      <w:r w:rsidR="002750C3" w:rsidRPr="1E76D756">
        <w:rPr>
          <w:rFonts w:ascii="Times New Roman" w:hAnsi="Times New Roman" w:cs="Times New Roman"/>
        </w:rPr>
        <w:t>.</w:t>
      </w:r>
      <w:r w:rsidR="007B542C" w:rsidRPr="1E76D756">
        <w:rPr>
          <w:rFonts w:ascii="Times New Roman" w:hAnsi="Times New Roman" w:cs="Times New Roman"/>
        </w:rPr>
        <w:t xml:space="preserve"> </w:t>
      </w:r>
    </w:p>
    <w:p w14:paraId="17DBEBAF" w14:textId="624DEF24" w:rsidR="00E84C68" w:rsidRPr="00C40A1C" w:rsidRDefault="00E84C68" w:rsidP="00C40A1C">
      <w:pPr>
        <w:pStyle w:val="ListParagraph"/>
        <w:numPr>
          <w:ilvl w:val="0"/>
          <w:numId w:val="37"/>
        </w:numPr>
        <w:spacing w:line="480" w:lineRule="auto"/>
        <w:rPr>
          <w:rFonts w:ascii="Times New Roman" w:hAnsi="Times New Roman" w:cs="Times New Roman"/>
        </w:rPr>
      </w:pPr>
      <w:r w:rsidRPr="00C40A1C">
        <w:rPr>
          <w:rFonts w:ascii="Times New Roman" w:hAnsi="Times New Roman" w:cs="Times New Roman"/>
        </w:rPr>
        <w:t>N</w:t>
      </w:r>
      <w:r w:rsidR="00935D28">
        <w:rPr>
          <w:rFonts w:ascii="Times New Roman" w:hAnsi="Times New Roman" w:cs="Times New Roman"/>
        </w:rPr>
        <w:t>arrative and documentation</w:t>
      </w:r>
      <w:r w:rsidRPr="00C40A1C">
        <w:rPr>
          <w:rFonts w:ascii="Times New Roman" w:hAnsi="Times New Roman" w:cs="Times New Roman"/>
        </w:rPr>
        <w:t xml:space="preserve"> that the proposed project is loca</w:t>
      </w:r>
      <w:r w:rsidR="00935D28">
        <w:rPr>
          <w:rFonts w:ascii="Times New Roman" w:hAnsi="Times New Roman" w:cs="Times New Roman"/>
        </w:rPr>
        <w:t>ted on Indian land</w:t>
      </w:r>
      <w:r w:rsidRPr="00C40A1C">
        <w:rPr>
          <w:rFonts w:ascii="Times New Roman" w:hAnsi="Times New Roman" w:cs="Times New Roman"/>
        </w:rPr>
        <w:t xml:space="preserve"> </w:t>
      </w:r>
      <w:r w:rsidR="00AB2ED6">
        <w:rPr>
          <w:rFonts w:ascii="Times New Roman" w:hAnsi="Times New Roman" w:cs="Times New Roman"/>
        </w:rPr>
        <w:t>(</w:t>
      </w:r>
      <w:r w:rsidRPr="00C40A1C">
        <w:rPr>
          <w:rFonts w:ascii="Times New Roman" w:hAnsi="Times New Roman" w:cs="Times New Roman"/>
        </w:rPr>
        <w:t>project location map, title status report, legal land descriptions, etc.)</w:t>
      </w:r>
      <w:r w:rsidR="00935D28">
        <w:rPr>
          <w:rFonts w:ascii="Times New Roman" w:hAnsi="Times New Roman" w:cs="Times New Roman"/>
        </w:rPr>
        <w:t>.</w:t>
      </w:r>
    </w:p>
    <w:p w14:paraId="2A6B5BE1" w14:textId="794B8259" w:rsidR="001B1C9C" w:rsidRPr="001B1C9C" w:rsidRDefault="00935D28" w:rsidP="1E76D756">
      <w:pPr>
        <w:spacing w:line="480" w:lineRule="auto"/>
        <w:rPr>
          <w:rFonts w:ascii="Times New Roman" w:hAnsi="Times New Roman" w:cs="Times New Roman"/>
          <w:b/>
          <w:bCs/>
        </w:rPr>
      </w:pPr>
      <w:r w:rsidRPr="1E76D756">
        <w:rPr>
          <w:rFonts w:ascii="Times New Roman" w:hAnsi="Times New Roman" w:cs="Times New Roman"/>
          <w:b/>
          <w:bCs/>
          <w:color w:val="000000" w:themeColor="text1"/>
        </w:rPr>
        <w:t>Budget (Mandatory Component 4</w:t>
      </w:r>
      <w:r w:rsidR="001B1C9C" w:rsidRPr="1E76D756">
        <w:rPr>
          <w:rFonts w:ascii="Times New Roman" w:hAnsi="Times New Roman" w:cs="Times New Roman"/>
          <w:b/>
          <w:bCs/>
          <w:color w:val="000000" w:themeColor="text1"/>
        </w:rPr>
        <w:t>)</w:t>
      </w:r>
    </w:p>
    <w:p w14:paraId="73B08154" w14:textId="302C966E" w:rsidR="001B1C9C" w:rsidRPr="001B1C9C" w:rsidRDefault="007F60E3" w:rsidP="007F3B6C">
      <w:pPr>
        <w:widowControl w:val="0"/>
        <w:tabs>
          <w:tab w:val="left" w:pos="720"/>
        </w:tabs>
        <w:spacing w:line="480" w:lineRule="auto"/>
        <w:rPr>
          <w:rFonts w:ascii="Times New Roman" w:hAnsi="Times New Roman" w:cs="Times New Roman"/>
          <w:color w:val="000000"/>
        </w:rPr>
      </w:pPr>
      <w:r>
        <w:rPr>
          <w:rFonts w:ascii="Times New Roman" w:hAnsi="Times New Roman" w:cs="Times New Roman"/>
          <w:color w:val="000000" w:themeColor="text1"/>
        </w:rPr>
        <w:tab/>
      </w:r>
      <w:r w:rsidR="00D4730D" w:rsidRPr="29B1EC1D">
        <w:rPr>
          <w:rFonts w:ascii="Times New Roman" w:hAnsi="Times New Roman" w:cs="Times New Roman"/>
          <w:color w:val="000000" w:themeColor="text1"/>
        </w:rPr>
        <w:t xml:space="preserve">The budget should consist of a complete the SF 424a budget form and provide a budget narrative that clearly describes all major line item grant expenditures. </w:t>
      </w:r>
      <w:r w:rsidR="001B1C9C" w:rsidRPr="29B1EC1D">
        <w:rPr>
          <w:rFonts w:ascii="Times New Roman" w:hAnsi="Times New Roman" w:cs="Times New Roman"/>
          <w:color w:val="000000" w:themeColor="text1"/>
        </w:rPr>
        <w:t>The budget must identify the amount of grant funding requested and a comprehensive breakdown of all projected and anticipated expenditures, including contracted personnel fees</w:t>
      </w:r>
      <w:r w:rsidR="00B832D6">
        <w:rPr>
          <w:rFonts w:ascii="Times New Roman" w:hAnsi="Times New Roman" w:cs="Times New Roman"/>
          <w:color w:val="000000" w:themeColor="text1"/>
        </w:rPr>
        <w:t>;</w:t>
      </w:r>
      <w:r w:rsidR="001B1C9C" w:rsidRPr="29B1EC1D">
        <w:rPr>
          <w:rFonts w:ascii="Times New Roman" w:hAnsi="Times New Roman" w:cs="Times New Roman"/>
          <w:color w:val="000000" w:themeColor="text1"/>
        </w:rPr>
        <w:t xml:space="preserve"> consulting fees (hourly or fixed)</w:t>
      </w:r>
      <w:r w:rsidR="00B832D6">
        <w:rPr>
          <w:rFonts w:ascii="Times New Roman" w:hAnsi="Times New Roman" w:cs="Times New Roman"/>
          <w:color w:val="000000" w:themeColor="text1"/>
        </w:rPr>
        <w:t>;</w:t>
      </w:r>
      <w:r w:rsidR="001B1C9C" w:rsidRPr="29B1EC1D">
        <w:rPr>
          <w:rFonts w:ascii="Times New Roman" w:hAnsi="Times New Roman" w:cs="Times New Roman"/>
          <w:color w:val="000000" w:themeColor="text1"/>
        </w:rPr>
        <w:t xml:space="preserve"> travel costs</w:t>
      </w:r>
      <w:r w:rsidR="00B832D6">
        <w:rPr>
          <w:rFonts w:ascii="Times New Roman" w:hAnsi="Times New Roman" w:cs="Times New Roman"/>
          <w:color w:val="000000" w:themeColor="text1"/>
        </w:rPr>
        <w:t>;</w:t>
      </w:r>
      <w:r w:rsidR="001B1C9C" w:rsidRPr="29B1EC1D">
        <w:rPr>
          <w:rFonts w:ascii="Times New Roman" w:hAnsi="Times New Roman" w:cs="Times New Roman"/>
          <w:color w:val="000000" w:themeColor="text1"/>
        </w:rPr>
        <w:t xml:space="preserve"> data collection and analysis costs</w:t>
      </w:r>
      <w:r w:rsidR="00B832D6">
        <w:rPr>
          <w:rFonts w:ascii="Times New Roman" w:hAnsi="Times New Roman" w:cs="Times New Roman"/>
          <w:color w:val="000000" w:themeColor="text1"/>
        </w:rPr>
        <w:t>;</w:t>
      </w:r>
      <w:r w:rsidR="001B1C9C" w:rsidRPr="29B1EC1D">
        <w:rPr>
          <w:rFonts w:ascii="Times New Roman" w:hAnsi="Times New Roman" w:cs="Times New Roman"/>
          <w:color w:val="000000" w:themeColor="text1"/>
        </w:rPr>
        <w:t xml:space="preserve">  and other relevant project expenses and their subcomponents. </w:t>
      </w:r>
    </w:p>
    <w:p w14:paraId="555E755E" w14:textId="77777777" w:rsidR="001B1C9C" w:rsidRPr="001B1C9C" w:rsidRDefault="001B1C9C" w:rsidP="003C4F13">
      <w:pPr>
        <w:pStyle w:val="ListParagraph"/>
        <w:widowControl w:val="0"/>
        <w:numPr>
          <w:ilvl w:val="0"/>
          <w:numId w:val="25"/>
        </w:numPr>
        <w:tabs>
          <w:tab w:val="left" w:pos="360"/>
        </w:tabs>
        <w:spacing w:line="480" w:lineRule="auto"/>
        <w:rPr>
          <w:rFonts w:ascii="Times New Roman" w:hAnsi="Times New Roman" w:cs="Times New Roman"/>
          <w:color w:val="000000"/>
        </w:rPr>
      </w:pPr>
      <w:r w:rsidRPr="001B1C9C">
        <w:rPr>
          <w:rFonts w:ascii="Times New Roman" w:hAnsi="Times New Roman" w:cs="Times New Roman"/>
          <w:bCs/>
          <w:color w:val="000000"/>
        </w:rPr>
        <w:t>Travel costs</w:t>
      </w:r>
      <w:r w:rsidRPr="001B1C9C">
        <w:rPr>
          <w:rFonts w:ascii="Times New Roman" w:hAnsi="Times New Roman" w:cs="Times New Roman"/>
          <w:color w:val="000000"/>
        </w:rPr>
        <w:t xml:space="preserve"> should be itemized by airfare, vehicle rental, lodging, and per diem, based on the current Federal government per diem schedule. </w:t>
      </w:r>
    </w:p>
    <w:p w14:paraId="23C968BF" w14:textId="4FAC7231" w:rsidR="001B1C9C" w:rsidRPr="001B1C9C" w:rsidRDefault="001B1C9C" w:rsidP="003C4F13">
      <w:pPr>
        <w:pStyle w:val="ListParagraph"/>
        <w:widowControl w:val="0"/>
        <w:numPr>
          <w:ilvl w:val="0"/>
          <w:numId w:val="25"/>
        </w:numPr>
        <w:tabs>
          <w:tab w:val="left" w:pos="360"/>
        </w:tabs>
        <w:spacing w:line="480" w:lineRule="auto"/>
        <w:rPr>
          <w:rFonts w:ascii="Times New Roman" w:hAnsi="Times New Roman" w:cs="Times New Roman"/>
          <w:color w:val="000000"/>
        </w:rPr>
      </w:pPr>
      <w:r w:rsidRPr="001B1C9C">
        <w:rPr>
          <w:rFonts w:ascii="Times New Roman" w:hAnsi="Times New Roman" w:cs="Times New Roman"/>
          <w:bCs/>
          <w:color w:val="000000"/>
        </w:rPr>
        <w:lastRenderedPageBreak/>
        <w:t xml:space="preserve">Data collection and analysis </w:t>
      </w:r>
      <w:r w:rsidRPr="001B1C9C">
        <w:rPr>
          <w:rFonts w:ascii="Times New Roman" w:hAnsi="Times New Roman" w:cs="Times New Roman"/>
          <w:color w:val="000000"/>
        </w:rPr>
        <w:t xml:space="preserve">costs should be itemized </w:t>
      </w:r>
      <w:r>
        <w:rPr>
          <w:rFonts w:ascii="Times New Roman" w:hAnsi="Times New Roman" w:cs="Times New Roman"/>
          <w:color w:val="000000"/>
        </w:rPr>
        <w:t>in sufficient detail for the DEM</w:t>
      </w:r>
      <w:r w:rsidRPr="001B1C9C">
        <w:rPr>
          <w:rFonts w:ascii="Times New Roman" w:hAnsi="Times New Roman" w:cs="Times New Roman"/>
          <w:color w:val="000000"/>
        </w:rPr>
        <w:t xml:space="preserve">D review committee to evaluate the charges.  </w:t>
      </w:r>
    </w:p>
    <w:p w14:paraId="00C439D0" w14:textId="77777777" w:rsidR="001B1C9C" w:rsidRPr="001B1C9C" w:rsidRDefault="001B1C9C" w:rsidP="003C4F13">
      <w:pPr>
        <w:pStyle w:val="ListParagraph"/>
        <w:numPr>
          <w:ilvl w:val="0"/>
          <w:numId w:val="25"/>
        </w:numPr>
        <w:tabs>
          <w:tab w:val="left" w:pos="432"/>
          <w:tab w:val="left" w:pos="720"/>
          <w:tab w:val="left" w:pos="1440"/>
        </w:tabs>
        <w:spacing w:line="480" w:lineRule="auto"/>
        <w:rPr>
          <w:rFonts w:ascii="Times New Roman" w:hAnsi="Times New Roman" w:cs="Times New Roman"/>
        </w:rPr>
      </w:pPr>
      <w:r w:rsidRPr="001B1C9C">
        <w:rPr>
          <w:rFonts w:ascii="Times New Roman" w:hAnsi="Times New Roman" w:cs="Times New Roman"/>
          <w:bCs/>
        </w:rPr>
        <w:t>Other expenses</w:t>
      </w:r>
      <w:r w:rsidRPr="001B1C9C">
        <w:rPr>
          <w:rFonts w:ascii="Times New Roman" w:hAnsi="Times New Roman" w:cs="Times New Roman"/>
          <w:i/>
        </w:rPr>
        <w:t xml:space="preserve"> </w:t>
      </w:r>
      <w:r w:rsidRPr="001B1C9C">
        <w:rPr>
          <w:rFonts w:ascii="Times New Roman" w:hAnsi="Times New Roman" w:cs="Times New Roman"/>
        </w:rPr>
        <w:t>may include computer rental, report generation, drafting, and advertising costs for a proposed project.</w:t>
      </w:r>
    </w:p>
    <w:p w14:paraId="43ED42AD" w14:textId="4CEA406B" w:rsidR="00C86262" w:rsidRPr="00C86262" w:rsidRDefault="002750C3" w:rsidP="001B1C9C">
      <w:pPr>
        <w:widowControl w:val="0"/>
        <w:tabs>
          <w:tab w:val="left" w:pos="360"/>
        </w:tabs>
        <w:spacing w:line="480" w:lineRule="auto"/>
        <w:rPr>
          <w:rFonts w:ascii="Times New Roman" w:hAnsi="Times New Roman" w:cs="Times New Roman"/>
          <w:color w:val="000000"/>
        </w:rPr>
      </w:pPr>
      <w:r w:rsidRPr="29B1EC1D">
        <w:rPr>
          <w:rFonts w:ascii="Times New Roman" w:hAnsi="Times New Roman" w:cs="Times New Roman"/>
          <w:color w:val="000000" w:themeColor="text1"/>
        </w:rPr>
        <w:t>The</w:t>
      </w:r>
      <w:r w:rsidR="00C86262" w:rsidRPr="29B1EC1D">
        <w:rPr>
          <w:rFonts w:ascii="Times New Roman" w:hAnsi="Times New Roman" w:cs="Times New Roman"/>
          <w:color w:val="000000" w:themeColor="text1"/>
        </w:rPr>
        <w:t xml:space="preserve"> budget narrative </w:t>
      </w:r>
      <w:r w:rsidRPr="29B1EC1D">
        <w:rPr>
          <w:rFonts w:ascii="Times New Roman" w:hAnsi="Times New Roman" w:cs="Times New Roman"/>
          <w:color w:val="000000" w:themeColor="text1"/>
        </w:rPr>
        <w:t>should correlate</w:t>
      </w:r>
      <w:r w:rsidR="00C86262" w:rsidRPr="29B1EC1D">
        <w:rPr>
          <w:rFonts w:ascii="Times New Roman" w:hAnsi="Times New Roman" w:cs="Times New Roman"/>
          <w:color w:val="000000" w:themeColor="text1"/>
        </w:rPr>
        <w:t xml:space="preserve"> to the project scope of work and clearly break</w:t>
      </w:r>
      <w:r w:rsidR="00FD2BD8" w:rsidRPr="29B1EC1D">
        <w:rPr>
          <w:rFonts w:ascii="Times New Roman" w:hAnsi="Times New Roman" w:cs="Times New Roman"/>
          <w:color w:val="000000" w:themeColor="text1"/>
        </w:rPr>
        <w:t xml:space="preserve"> down</w:t>
      </w:r>
      <w:r w:rsidR="00C86262" w:rsidRPr="29B1EC1D">
        <w:rPr>
          <w:rFonts w:ascii="Times New Roman" w:hAnsi="Times New Roman" w:cs="Times New Roman"/>
          <w:color w:val="000000" w:themeColor="text1"/>
        </w:rPr>
        <w:t xml:space="preserve"> the project into defined tasks with an associated budget line item for each task. Tasks and costs should include a justification in the budget narrative.</w:t>
      </w:r>
    </w:p>
    <w:p w14:paraId="02EA8C8D" w14:textId="43CD832B" w:rsidR="001B1C9C" w:rsidRPr="001B1C9C" w:rsidRDefault="001B1C9C" w:rsidP="001B1C9C">
      <w:pPr>
        <w:widowControl w:val="0"/>
        <w:tabs>
          <w:tab w:val="left" w:pos="360"/>
        </w:tabs>
        <w:spacing w:line="480" w:lineRule="auto"/>
        <w:rPr>
          <w:rFonts w:ascii="Times New Roman" w:hAnsi="Times New Roman" w:cs="Times New Roman"/>
          <w:b/>
          <w:color w:val="000000"/>
        </w:rPr>
      </w:pPr>
      <w:r w:rsidRPr="001B1C9C">
        <w:rPr>
          <w:rFonts w:ascii="Times New Roman" w:hAnsi="Times New Roman" w:cs="Times New Roman"/>
          <w:b/>
          <w:color w:val="000000"/>
        </w:rPr>
        <w:t xml:space="preserve">Critical Information Page (Mandatory Component </w:t>
      </w:r>
      <w:r w:rsidR="00935D28">
        <w:rPr>
          <w:rFonts w:ascii="Times New Roman" w:hAnsi="Times New Roman" w:cs="Times New Roman"/>
          <w:b/>
          <w:color w:val="000000"/>
        </w:rPr>
        <w:t>5</w:t>
      </w:r>
      <w:r w:rsidRPr="001B1C9C">
        <w:rPr>
          <w:rFonts w:ascii="Times New Roman" w:hAnsi="Times New Roman" w:cs="Times New Roman"/>
          <w:b/>
          <w:color w:val="000000"/>
        </w:rPr>
        <w:t>)</w:t>
      </w:r>
    </w:p>
    <w:p w14:paraId="7B1EA23C" w14:textId="77777777" w:rsidR="001B1C9C" w:rsidRPr="001B1C9C" w:rsidRDefault="001B1C9C" w:rsidP="007F3B6C">
      <w:pPr>
        <w:spacing w:line="480" w:lineRule="auto"/>
        <w:ind w:firstLine="422"/>
        <w:rPr>
          <w:rFonts w:ascii="Times New Roman" w:hAnsi="Times New Roman" w:cs="Times New Roman"/>
        </w:rPr>
      </w:pPr>
      <w:r w:rsidRPr="001B1C9C">
        <w:rPr>
          <w:rFonts w:ascii="Times New Roman" w:hAnsi="Times New Roman" w:cs="Times New Roman"/>
        </w:rPr>
        <w:t>Applicants must include a critical information page that includes:</w:t>
      </w:r>
    </w:p>
    <w:p w14:paraId="6142D928" w14:textId="77777777" w:rsidR="001B1C9C" w:rsidRPr="001B1C9C" w:rsidRDefault="001B1C9C" w:rsidP="003C4F13">
      <w:pPr>
        <w:numPr>
          <w:ilvl w:val="0"/>
          <w:numId w:val="17"/>
        </w:numPr>
        <w:spacing w:line="480" w:lineRule="auto"/>
        <w:rPr>
          <w:rFonts w:ascii="Times New Roman" w:hAnsi="Times New Roman" w:cs="Times New Roman"/>
        </w:rPr>
      </w:pPr>
      <w:r w:rsidRPr="001B1C9C">
        <w:rPr>
          <w:rFonts w:ascii="Times New Roman" w:hAnsi="Times New Roman" w:cs="Times New Roman"/>
        </w:rPr>
        <w:t>Project Manager’s contact information;</w:t>
      </w:r>
    </w:p>
    <w:p w14:paraId="5C91C0B3" w14:textId="55E402DC" w:rsidR="001B1C9C" w:rsidRPr="001B1C9C" w:rsidRDefault="001B1C9C" w:rsidP="003C4F13">
      <w:pPr>
        <w:numPr>
          <w:ilvl w:val="0"/>
          <w:numId w:val="17"/>
        </w:numPr>
        <w:spacing w:line="480" w:lineRule="auto"/>
        <w:rPr>
          <w:rFonts w:ascii="Times New Roman" w:hAnsi="Times New Roman" w:cs="Times New Roman"/>
        </w:rPr>
      </w:pPr>
      <w:r>
        <w:rPr>
          <w:rFonts w:ascii="Times New Roman" w:hAnsi="Times New Roman" w:cs="Times New Roman"/>
        </w:rPr>
        <w:t>Data Universal Numbering System (</w:t>
      </w:r>
      <w:r w:rsidRPr="001B1C9C">
        <w:rPr>
          <w:rFonts w:ascii="Times New Roman" w:hAnsi="Times New Roman" w:cs="Times New Roman"/>
        </w:rPr>
        <w:t>DUNS</w:t>
      </w:r>
      <w:r>
        <w:rPr>
          <w:rFonts w:ascii="Times New Roman" w:hAnsi="Times New Roman" w:cs="Times New Roman"/>
        </w:rPr>
        <w:t>)</w:t>
      </w:r>
      <w:r w:rsidRPr="001B1C9C">
        <w:rPr>
          <w:rFonts w:ascii="Times New Roman" w:hAnsi="Times New Roman" w:cs="Times New Roman"/>
        </w:rPr>
        <w:t xml:space="preserve"> number;</w:t>
      </w:r>
    </w:p>
    <w:p w14:paraId="5E9A85D1" w14:textId="77777777" w:rsidR="001B1C9C" w:rsidRPr="001B1C9C" w:rsidRDefault="001B1C9C" w:rsidP="003C4F13">
      <w:pPr>
        <w:numPr>
          <w:ilvl w:val="0"/>
          <w:numId w:val="17"/>
        </w:numPr>
        <w:spacing w:line="480" w:lineRule="auto"/>
        <w:rPr>
          <w:rFonts w:ascii="Times New Roman" w:hAnsi="Times New Roman" w:cs="Times New Roman"/>
        </w:rPr>
      </w:pPr>
      <w:r w:rsidRPr="001B1C9C">
        <w:rPr>
          <w:rFonts w:ascii="Times New Roman" w:hAnsi="Times New Roman" w:cs="Times New Roman"/>
        </w:rPr>
        <w:t>An active</w:t>
      </w:r>
      <w:r w:rsidRPr="001B1C9C">
        <w:rPr>
          <w:rFonts w:ascii="Times New Roman" w:hAnsi="Times New Roman" w:cs="Times New Roman"/>
          <w:b/>
        </w:rPr>
        <w:t xml:space="preserve"> </w:t>
      </w:r>
      <w:r w:rsidRPr="001B1C9C">
        <w:rPr>
          <w:rFonts w:ascii="Times New Roman" w:hAnsi="Times New Roman" w:cs="Times New Roman"/>
        </w:rPr>
        <w:t xml:space="preserve">Automated Standard Application for Payment (ASAP) number; </w:t>
      </w:r>
    </w:p>
    <w:p w14:paraId="690C8741" w14:textId="77777777" w:rsidR="001B1C9C" w:rsidRPr="001B1C9C" w:rsidRDefault="001B1C9C" w:rsidP="003C4F13">
      <w:pPr>
        <w:numPr>
          <w:ilvl w:val="0"/>
          <w:numId w:val="17"/>
        </w:numPr>
        <w:spacing w:line="480" w:lineRule="auto"/>
        <w:rPr>
          <w:rFonts w:ascii="Times New Roman" w:hAnsi="Times New Roman" w:cs="Times New Roman"/>
        </w:rPr>
      </w:pPr>
      <w:r w:rsidRPr="001B1C9C">
        <w:rPr>
          <w:rFonts w:ascii="Times New Roman" w:hAnsi="Times New Roman" w:cs="Times New Roman"/>
        </w:rPr>
        <w:t>Counties where the project is located; and</w:t>
      </w:r>
    </w:p>
    <w:p w14:paraId="20ADAAC6" w14:textId="77777777" w:rsidR="001B1C9C" w:rsidRPr="001B1C9C" w:rsidRDefault="001B1C9C" w:rsidP="003C4F13">
      <w:pPr>
        <w:numPr>
          <w:ilvl w:val="0"/>
          <w:numId w:val="17"/>
        </w:numPr>
        <w:spacing w:line="480" w:lineRule="auto"/>
        <w:rPr>
          <w:rFonts w:ascii="Times New Roman" w:hAnsi="Times New Roman" w:cs="Times New Roman"/>
        </w:rPr>
      </w:pPr>
      <w:r w:rsidRPr="001B1C9C">
        <w:rPr>
          <w:rFonts w:ascii="Times New Roman" w:hAnsi="Times New Roman" w:cs="Times New Roman"/>
        </w:rPr>
        <w:t>Congressional District number where the project is located.</w:t>
      </w:r>
    </w:p>
    <w:p w14:paraId="417D1F75" w14:textId="55F1434A" w:rsidR="001B1C9C" w:rsidRPr="001B1C9C" w:rsidRDefault="001B1C9C" w:rsidP="001B1C9C">
      <w:pPr>
        <w:tabs>
          <w:tab w:val="left" w:pos="432"/>
          <w:tab w:val="left" w:pos="720"/>
          <w:tab w:val="left" w:pos="1440"/>
        </w:tabs>
        <w:spacing w:line="480" w:lineRule="auto"/>
        <w:rPr>
          <w:rFonts w:ascii="Times New Roman" w:hAnsi="Times New Roman" w:cs="Times New Roman"/>
          <w:b/>
        </w:rPr>
      </w:pPr>
      <w:r w:rsidRPr="001B1C9C">
        <w:rPr>
          <w:rFonts w:ascii="Times New Roman" w:hAnsi="Times New Roman" w:cs="Times New Roman"/>
          <w:b/>
        </w:rPr>
        <w:t>Tribal R</w:t>
      </w:r>
      <w:r w:rsidR="00935D28">
        <w:rPr>
          <w:rFonts w:ascii="Times New Roman" w:hAnsi="Times New Roman" w:cs="Times New Roman"/>
          <w:b/>
        </w:rPr>
        <w:t>esolution (Mandatory Component 6</w:t>
      </w:r>
      <w:r w:rsidRPr="001B1C9C">
        <w:rPr>
          <w:rFonts w:ascii="Times New Roman" w:hAnsi="Times New Roman" w:cs="Times New Roman"/>
          <w:b/>
        </w:rPr>
        <w:t>)</w:t>
      </w:r>
    </w:p>
    <w:p w14:paraId="3F3B13D4" w14:textId="1AC3C014" w:rsidR="00BB6C82" w:rsidRPr="005C1F32" w:rsidRDefault="00BB6C82" w:rsidP="00AB2ED6">
      <w:pPr>
        <w:spacing w:line="480" w:lineRule="auto"/>
        <w:ind w:firstLine="720"/>
        <w:rPr>
          <w:rFonts w:ascii="Times New Roman" w:hAnsi="Times New Roman" w:cs="Times New Roman"/>
        </w:rPr>
      </w:pPr>
      <w:r>
        <w:rPr>
          <w:rFonts w:ascii="Times New Roman" w:hAnsi="Times New Roman" w:cs="Times New Roman"/>
        </w:rPr>
        <w:t>Applicants must include as an attachment to their application a Tribal resolution authorizing the submission of a F</w:t>
      </w:r>
      <w:r w:rsidR="00AB2ED6">
        <w:rPr>
          <w:rFonts w:ascii="Times New Roman" w:hAnsi="Times New Roman" w:cs="Times New Roman"/>
        </w:rPr>
        <w:t xml:space="preserve">Y 2020 EMDP grant application. </w:t>
      </w:r>
      <w:r>
        <w:rPr>
          <w:rFonts w:ascii="Times New Roman" w:hAnsi="Times New Roman" w:cs="Times New Roman"/>
        </w:rPr>
        <w:t>It must be signed by author</w:t>
      </w:r>
      <w:r w:rsidR="00AB2ED6">
        <w:rPr>
          <w:rFonts w:ascii="Times New Roman" w:hAnsi="Times New Roman" w:cs="Times New Roman"/>
        </w:rPr>
        <w:t xml:space="preserve">ized Tribal representative(s). </w:t>
      </w:r>
      <w:r w:rsidRPr="005C1F32">
        <w:rPr>
          <w:rFonts w:ascii="Times New Roman" w:hAnsi="Times New Roman" w:cs="Times New Roman"/>
        </w:rPr>
        <w:t>Tribal resolutions should not specify a starting date for the project to avoid complications in the event of funding delays or si</w:t>
      </w:r>
      <w:r w:rsidR="0050005A">
        <w:rPr>
          <w:rFonts w:ascii="Times New Roman" w:hAnsi="Times New Roman" w:cs="Times New Roman"/>
        </w:rPr>
        <w:t>milar contingencies. The</w:t>
      </w:r>
      <w:r w:rsidRPr="005C1F32">
        <w:rPr>
          <w:rFonts w:ascii="Times New Roman" w:hAnsi="Times New Roman" w:cs="Times New Roman"/>
        </w:rPr>
        <w:t xml:space="preserve"> resolution must include:</w:t>
      </w:r>
    </w:p>
    <w:p w14:paraId="58748075" w14:textId="7DEF57E9" w:rsidR="00BB6C82" w:rsidRPr="005C1F32" w:rsidRDefault="00BB6C82" w:rsidP="00BB6C82">
      <w:pPr>
        <w:pStyle w:val="ListParagraph"/>
        <w:numPr>
          <w:ilvl w:val="0"/>
          <w:numId w:val="7"/>
        </w:numPr>
        <w:spacing w:line="480" w:lineRule="auto"/>
        <w:ind w:left="1080"/>
        <w:rPr>
          <w:rFonts w:ascii="Times New Roman" w:hAnsi="Times New Roman" w:cs="Times New Roman"/>
        </w:rPr>
      </w:pPr>
      <w:r w:rsidRPr="005C1F32">
        <w:rPr>
          <w:rFonts w:ascii="Times New Roman" w:hAnsi="Times New Roman" w:cs="Times New Roman"/>
        </w:rPr>
        <w:t>A description of the energy and mineral resource(s) to be studied</w:t>
      </w:r>
      <w:r w:rsidR="0050005A">
        <w:rPr>
          <w:rFonts w:ascii="Times New Roman" w:hAnsi="Times New Roman" w:cs="Times New Roman"/>
        </w:rPr>
        <w:t>;</w:t>
      </w:r>
    </w:p>
    <w:p w14:paraId="0870FD8C" w14:textId="087E0D83" w:rsidR="00BB6C82" w:rsidRPr="005C1F32" w:rsidRDefault="00BB6C82" w:rsidP="00BB6C82">
      <w:pPr>
        <w:pStyle w:val="ListParagraph"/>
        <w:numPr>
          <w:ilvl w:val="0"/>
          <w:numId w:val="7"/>
        </w:numPr>
        <w:spacing w:line="480" w:lineRule="auto"/>
        <w:ind w:left="1080"/>
        <w:rPr>
          <w:rFonts w:ascii="Times New Roman" w:hAnsi="Times New Roman" w:cs="Times New Roman"/>
        </w:rPr>
      </w:pPr>
      <w:r w:rsidRPr="1E76D756">
        <w:rPr>
          <w:rFonts w:ascii="Times New Roman" w:hAnsi="Times New Roman" w:cs="Times New Roman"/>
        </w:rPr>
        <w:t>A statement confirming that the information provided in the Verifica</w:t>
      </w:r>
      <w:r w:rsidR="0050005A" w:rsidRPr="1E76D756">
        <w:rPr>
          <w:rFonts w:ascii="Times New Roman" w:hAnsi="Times New Roman" w:cs="Times New Roman"/>
        </w:rPr>
        <w:t>tion of Eligibility is accurate;</w:t>
      </w:r>
    </w:p>
    <w:p w14:paraId="71BB8CB1" w14:textId="30280759" w:rsidR="00BB6C82" w:rsidRPr="005C1F32" w:rsidRDefault="0050005A" w:rsidP="00BB6C82">
      <w:pPr>
        <w:pStyle w:val="ListParagraph"/>
        <w:numPr>
          <w:ilvl w:val="0"/>
          <w:numId w:val="7"/>
        </w:numPr>
        <w:spacing w:line="480" w:lineRule="auto"/>
        <w:ind w:left="1080"/>
        <w:rPr>
          <w:rFonts w:ascii="Times New Roman" w:hAnsi="Times New Roman" w:cs="Times New Roman"/>
        </w:rPr>
      </w:pPr>
      <w:r>
        <w:rPr>
          <w:rFonts w:ascii="Times New Roman" w:hAnsi="Times New Roman" w:cs="Times New Roman"/>
        </w:rPr>
        <w:lastRenderedPageBreak/>
        <w:t>A statement that the T</w:t>
      </w:r>
      <w:r w:rsidR="00BB6C82" w:rsidRPr="005C1F32">
        <w:rPr>
          <w:rFonts w:ascii="Times New Roman" w:hAnsi="Times New Roman" w:cs="Times New Roman"/>
        </w:rPr>
        <w:t>ribe is willing to consider developing any potential energy and mineral resource discovered</w:t>
      </w:r>
      <w:r>
        <w:rPr>
          <w:rFonts w:ascii="Times New Roman" w:hAnsi="Times New Roman" w:cs="Times New Roman"/>
        </w:rPr>
        <w:t>;</w:t>
      </w:r>
    </w:p>
    <w:p w14:paraId="43116247" w14:textId="1492BA5C" w:rsidR="00BB6C82" w:rsidRPr="005C1F32" w:rsidRDefault="0050005A" w:rsidP="00BB6C82">
      <w:pPr>
        <w:pStyle w:val="ListParagraph"/>
        <w:numPr>
          <w:ilvl w:val="0"/>
          <w:numId w:val="7"/>
        </w:numPr>
        <w:spacing w:line="480" w:lineRule="auto"/>
        <w:ind w:left="1080"/>
        <w:rPr>
          <w:rFonts w:ascii="Times New Roman" w:hAnsi="Times New Roman" w:cs="Times New Roman"/>
        </w:rPr>
      </w:pPr>
      <w:r>
        <w:rPr>
          <w:rFonts w:ascii="Times New Roman" w:hAnsi="Times New Roman" w:cs="Times New Roman"/>
        </w:rPr>
        <w:t>A statement describing how the T</w:t>
      </w:r>
      <w:r w:rsidR="00BB6C82" w:rsidRPr="005C1F32">
        <w:rPr>
          <w:rFonts w:ascii="Times New Roman" w:hAnsi="Times New Roman" w:cs="Times New Roman"/>
        </w:rPr>
        <w:t>ribe wishes to have the EMDP project performed (i.e. by whom)</w:t>
      </w:r>
      <w:r w:rsidR="00AB2ED6">
        <w:rPr>
          <w:rFonts w:ascii="Times New Roman" w:hAnsi="Times New Roman" w:cs="Times New Roman"/>
        </w:rPr>
        <w:t>;</w:t>
      </w:r>
      <w:r w:rsidR="00BB6C82" w:rsidRPr="005C1F32">
        <w:rPr>
          <w:rFonts w:ascii="Times New Roman" w:hAnsi="Times New Roman" w:cs="Times New Roman"/>
        </w:rPr>
        <w:t xml:space="preserve"> </w:t>
      </w:r>
    </w:p>
    <w:p w14:paraId="0CF420ED" w14:textId="19C3BABE" w:rsidR="00BB6C82" w:rsidRPr="005C1F32" w:rsidRDefault="00BB6C82" w:rsidP="00BB6C82">
      <w:pPr>
        <w:pStyle w:val="ListParagraph"/>
        <w:numPr>
          <w:ilvl w:val="0"/>
          <w:numId w:val="7"/>
        </w:numPr>
        <w:spacing w:line="480" w:lineRule="auto"/>
        <w:ind w:left="1080"/>
        <w:rPr>
          <w:rFonts w:ascii="Times New Roman" w:hAnsi="Times New Roman" w:cs="Times New Roman"/>
        </w:rPr>
      </w:pPr>
      <w:r w:rsidRPr="005C1F32">
        <w:rPr>
          <w:rFonts w:ascii="Times New Roman" w:hAnsi="Times New Roman" w:cs="Times New Roman"/>
        </w:rPr>
        <w:t>A st</w:t>
      </w:r>
      <w:r w:rsidR="0050005A">
        <w:rPr>
          <w:rFonts w:ascii="Times New Roman" w:hAnsi="Times New Roman" w:cs="Times New Roman"/>
        </w:rPr>
        <w:t>atement to the effect that the T</w:t>
      </w:r>
      <w:r w:rsidRPr="005C1F32">
        <w:rPr>
          <w:rFonts w:ascii="Times New Roman" w:hAnsi="Times New Roman" w:cs="Times New Roman"/>
        </w:rPr>
        <w:t xml:space="preserve">ribe will consider public release of information obtained from the EMDP project. Information </w:t>
      </w:r>
      <w:r w:rsidRPr="005C1F32">
        <w:rPr>
          <w:rFonts w:ascii="Times New Roman" w:hAnsi="Times New Roman" w:cs="Times New Roman"/>
          <w:b/>
          <w:i/>
        </w:rPr>
        <w:t>does not</w:t>
      </w:r>
      <w:r w:rsidRPr="005C1F32">
        <w:rPr>
          <w:rFonts w:ascii="Times New Roman" w:hAnsi="Times New Roman" w:cs="Times New Roman"/>
        </w:rPr>
        <w:t xml:space="preserve"> include any detailed proprietary data or reports to any individual, private company, or government agency with</w:t>
      </w:r>
      <w:r w:rsidR="007F60E3">
        <w:rPr>
          <w:rFonts w:ascii="Times New Roman" w:hAnsi="Times New Roman" w:cs="Times New Roman"/>
        </w:rPr>
        <w:t>out the written consent of the T</w:t>
      </w:r>
      <w:r w:rsidRPr="005C1F32">
        <w:rPr>
          <w:rFonts w:ascii="Times New Roman" w:hAnsi="Times New Roman" w:cs="Times New Roman"/>
        </w:rPr>
        <w:t xml:space="preserve">ribe; information, does, however, refer to that which may be suitable for press releases, or a presentation at a government or private meetings and conferences. </w:t>
      </w:r>
    </w:p>
    <w:p w14:paraId="0C9FE37E" w14:textId="736C465B" w:rsidR="00BB6C82" w:rsidRPr="0050005A" w:rsidRDefault="00935D28" w:rsidP="29B1EC1D">
      <w:pPr>
        <w:spacing w:line="480" w:lineRule="auto"/>
        <w:ind w:firstLine="720"/>
        <w:rPr>
          <w:rFonts w:ascii="Times New Roman" w:hAnsi="Times New Roman" w:cs="Times New Roman"/>
        </w:rPr>
      </w:pPr>
      <w:r w:rsidRPr="29B1EC1D">
        <w:rPr>
          <w:rFonts w:ascii="Times New Roman" w:hAnsi="Times New Roman" w:cs="Times New Roman"/>
        </w:rPr>
        <w:t>T</w:t>
      </w:r>
      <w:r w:rsidR="00FD2BD8" w:rsidRPr="29B1EC1D">
        <w:rPr>
          <w:rFonts w:ascii="Times New Roman" w:hAnsi="Times New Roman" w:cs="Times New Roman"/>
        </w:rPr>
        <w:t>EDO</w:t>
      </w:r>
      <w:r w:rsidR="00BB6C82" w:rsidRPr="29B1EC1D">
        <w:rPr>
          <w:rFonts w:ascii="Times New Roman" w:hAnsi="Times New Roman" w:cs="Times New Roman"/>
        </w:rPr>
        <w:t xml:space="preserve"> applicants are required to have an authorizing re</w:t>
      </w:r>
      <w:r w:rsidR="00AB2ED6" w:rsidRPr="29B1EC1D">
        <w:rPr>
          <w:rFonts w:ascii="Times New Roman" w:hAnsi="Times New Roman" w:cs="Times New Roman"/>
        </w:rPr>
        <w:t>solution(s) from</w:t>
      </w:r>
      <w:r w:rsidR="00FD2BD8" w:rsidRPr="29B1EC1D">
        <w:rPr>
          <w:rFonts w:ascii="Times New Roman" w:hAnsi="Times New Roman" w:cs="Times New Roman"/>
        </w:rPr>
        <w:t xml:space="preserve"> each</w:t>
      </w:r>
      <w:r w:rsidR="00AB2ED6" w:rsidRPr="29B1EC1D">
        <w:rPr>
          <w:rFonts w:ascii="Times New Roman" w:hAnsi="Times New Roman" w:cs="Times New Roman"/>
        </w:rPr>
        <w:t xml:space="preserve"> T</w:t>
      </w:r>
      <w:r w:rsidR="00BB6C82" w:rsidRPr="29B1EC1D">
        <w:rPr>
          <w:rFonts w:ascii="Times New Roman" w:hAnsi="Times New Roman" w:cs="Times New Roman"/>
        </w:rPr>
        <w:t>ribe proposed to be served.</w:t>
      </w:r>
    </w:p>
    <w:p w14:paraId="649A6CE1" w14:textId="64945F06" w:rsidR="001B1C9C" w:rsidRPr="001B1C9C" w:rsidRDefault="001B1C9C" w:rsidP="001B1C9C">
      <w:pPr>
        <w:spacing w:line="480" w:lineRule="auto"/>
        <w:rPr>
          <w:rFonts w:ascii="Times New Roman" w:hAnsi="Times New Roman" w:cs="Times New Roman"/>
          <w:b/>
          <w:u w:val="single"/>
        </w:rPr>
      </w:pPr>
      <w:r w:rsidRPr="001B1C9C">
        <w:rPr>
          <w:rFonts w:ascii="Times New Roman" w:hAnsi="Times New Roman" w:cs="Times New Roman"/>
          <w:b/>
          <w:u w:val="single"/>
        </w:rPr>
        <w:t>Step 3. Prepare the Project Narrative Attachment Form for Submission</w:t>
      </w:r>
    </w:p>
    <w:p w14:paraId="134FE0C3" w14:textId="19174998" w:rsidR="001B1C9C" w:rsidRPr="001B1C9C" w:rsidRDefault="001B1C9C" w:rsidP="001B1C9C">
      <w:pPr>
        <w:spacing w:line="480" w:lineRule="auto"/>
        <w:rPr>
          <w:rFonts w:ascii="Times New Roman" w:hAnsi="Times New Roman" w:cs="Times New Roman"/>
        </w:rPr>
      </w:pPr>
      <w:r w:rsidRPr="001B1C9C">
        <w:rPr>
          <w:rFonts w:ascii="Times New Roman" w:hAnsi="Times New Roman" w:cs="Times New Roman"/>
          <w:b/>
        </w:rPr>
        <w:t xml:space="preserve">Note: </w:t>
      </w:r>
      <w:r w:rsidRPr="001B1C9C">
        <w:rPr>
          <w:rFonts w:ascii="Times New Roman" w:hAnsi="Times New Roman" w:cs="Times New Roman"/>
        </w:rPr>
        <w:t xml:space="preserve">The Project Narrative Attachment Form is required to submit mandatory component 2 (Project Narrative), </w:t>
      </w:r>
      <w:r w:rsidR="007F60E3">
        <w:rPr>
          <w:rFonts w:ascii="Times New Roman" w:hAnsi="Times New Roman" w:cs="Times New Roman"/>
        </w:rPr>
        <w:t>mandatory component 3 (Verification of E</w:t>
      </w:r>
      <w:r w:rsidR="00935D28">
        <w:rPr>
          <w:rFonts w:ascii="Times New Roman" w:hAnsi="Times New Roman" w:cs="Times New Roman"/>
        </w:rPr>
        <w:t xml:space="preserve">ligibility), </w:t>
      </w:r>
      <w:r w:rsidRPr="001B1C9C">
        <w:rPr>
          <w:rFonts w:ascii="Times New Roman" w:hAnsi="Times New Roman" w:cs="Times New Roman"/>
        </w:rPr>
        <w:t>mandatory componen</w:t>
      </w:r>
      <w:r w:rsidR="00935D28">
        <w:rPr>
          <w:rFonts w:ascii="Times New Roman" w:hAnsi="Times New Roman" w:cs="Times New Roman"/>
        </w:rPr>
        <w:t>t 4 (Budget), mandatory component 5</w:t>
      </w:r>
      <w:r w:rsidRPr="001B1C9C">
        <w:rPr>
          <w:rFonts w:ascii="Times New Roman" w:hAnsi="Times New Roman" w:cs="Times New Roman"/>
        </w:rPr>
        <w:t xml:space="preserve"> (Critical Information </w:t>
      </w:r>
      <w:r w:rsidR="00935D28">
        <w:rPr>
          <w:rFonts w:ascii="Times New Roman" w:hAnsi="Times New Roman" w:cs="Times New Roman"/>
        </w:rPr>
        <w:t>Page), and mandatory component 6</w:t>
      </w:r>
      <w:r w:rsidRPr="001B1C9C">
        <w:rPr>
          <w:rFonts w:ascii="Times New Roman" w:hAnsi="Times New Roman" w:cs="Times New Roman"/>
        </w:rPr>
        <w:t xml:space="preserve"> (Tribal Resolution).  </w:t>
      </w:r>
    </w:p>
    <w:p w14:paraId="7A6E5754" w14:textId="77777777" w:rsidR="001B1C9C" w:rsidRPr="001B1C9C" w:rsidRDefault="001B1C9C" w:rsidP="001B1C9C">
      <w:pPr>
        <w:spacing w:line="480" w:lineRule="auto"/>
        <w:rPr>
          <w:rFonts w:ascii="Times New Roman" w:hAnsi="Times New Roman" w:cs="Times New Roman"/>
          <w:b/>
        </w:rPr>
      </w:pPr>
      <w:r w:rsidRPr="001B1C9C">
        <w:rPr>
          <w:rFonts w:ascii="Times New Roman" w:hAnsi="Times New Roman" w:cs="Times New Roman"/>
          <w:b/>
        </w:rPr>
        <w:t>Instructions to download the Project Narrative Attachment Form:</w:t>
      </w:r>
    </w:p>
    <w:p w14:paraId="76191E15" w14:textId="77777777" w:rsidR="001B1C9C" w:rsidRPr="001B1C9C" w:rsidRDefault="001B1C9C" w:rsidP="003C4F13">
      <w:pPr>
        <w:numPr>
          <w:ilvl w:val="0"/>
          <w:numId w:val="19"/>
        </w:numPr>
        <w:spacing w:line="480" w:lineRule="auto"/>
        <w:contextualSpacing/>
        <w:rPr>
          <w:rFonts w:ascii="Times New Roman" w:hAnsi="Times New Roman" w:cs="Times New Roman"/>
        </w:rPr>
      </w:pPr>
      <w:r w:rsidRPr="001B1C9C">
        <w:rPr>
          <w:rFonts w:ascii="Times New Roman" w:hAnsi="Times New Roman" w:cs="Times New Roman"/>
        </w:rPr>
        <w:t xml:space="preserve">Go to </w:t>
      </w:r>
      <w:hyperlink r:id="rId12" w:history="1">
        <w:r w:rsidRPr="001B1C9C">
          <w:rPr>
            <w:rFonts w:ascii="Times New Roman" w:hAnsi="Times New Roman" w:cs="Times New Roman"/>
            <w:color w:val="0563C1" w:themeColor="hyperlink"/>
            <w:u w:val="single"/>
          </w:rPr>
          <w:t>www.grants.gov</w:t>
        </w:r>
      </w:hyperlink>
    </w:p>
    <w:p w14:paraId="3CA41379" w14:textId="77777777" w:rsidR="001B1C9C" w:rsidRPr="001B1C9C" w:rsidRDefault="001B1C9C" w:rsidP="003C4F13">
      <w:pPr>
        <w:numPr>
          <w:ilvl w:val="0"/>
          <w:numId w:val="19"/>
        </w:numPr>
        <w:spacing w:line="480" w:lineRule="auto"/>
        <w:contextualSpacing/>
        <w:rPr>
          <w:rFonts w:ascii="Times New Roman" w:hAnsi="Times New Roman" w:cs="Times New Roman"/>
        </w:rPr>
      </w:pPr>
      <w:r w:rsidRPr="001B1C9C">
        <w:rPr>
          <w:rFonts w:ascii="Times New Roman" w:hAnsi="Times New Roman" w:cs="Times New Roman"/>
        </w:rPr>
        <w:t xml:space="preserve">Select the “forms” tab. This will open a page within the table titled “SF-424 FAMILY FORMS.” </w:t>
      </w:r>
    </w:p>
    <w:p w14:paraId="7D8BEEEE" w14:textId="77777777" w:rsidR="001B1C9C" w:rsidRPr="001B1C9C" w:rsidRDefault="001B1C9C" w:rsidP="003C4F13">
      <w:pPr>
        <w:numPr>
          <w:ilvl w:val="0"/>
          <w:numId w:val="19"/>
        </w:numPr>
        <w:spacing w:line="480" w:lineRule="auto"/>
        <w:contextualSpacing/>
        <w:rPr>
          <w:rFonts w:ascii="Times New Roman" w:hAnsi="Times New Roman" w:cs="Times New Roman"/>
        </w:rPr>
      </w:pPr>
      <w:r w:rsidRPr="001B1C9C">
        <w:rPr>
          <w:rFonts w:ascii="Times New Roman" w:hAnsi="Times New Roman" w:cs="Times New Roman"/>
        </w:rPr>
        <w:t>Under the column “Agency Owner” three quarters down the table (52</w:t>
      </w:r>
      <w:r w:rsidRPr="001B1C9C">
        <w:rPr>
          <w:rFonts w:ascii="Times New Roman" w:hAnsi="Times New Roman" w:cs="Times New Roman"/>
          <w:vertAlign w:val="superscript"/>
        </w:rPr>
        <w:t>nd</w:t>
      </w:r>
      <w:r w:rsidRPr="001B1C9C">
        <w:rPr>
          <w:rFonts w:ascii="Times New Roman" w:hAnsi="Times New Roman" w:cs="Times New Roman"/>
        </w:rPr>
        <w:t xml:space="preserve"> row), is listed, Grants.gov -</w:t>
      </w:r>
      <w:r w:rsidRPr="001B1C9C">
        <w:rPr>
          <w:rFonts w:ascii="Times New Roman" w:hAnsi="Times New Roman" w:cs="Times New Roman"/>
          <w:b/>
        </w:rPr>
        <w:t xml:space="preserve"> </w:t>
      </w:r>
      <w:r w:rsidRPr="001B1C9C">
        <w:rPr>
          <w:rFonts w:ascii="Times New Roman" w:hAnsi="Times New Roman" w:cs="Times New Roman"/>
        </w:rPr>
        <w:t xml:space="preserve">Project Narrative Attachment Form. </w:t>
      </w:r>
    </w:p>
    <w:p w14:paraId="7C5A28D4" w14:textId="77777777" w:rsidR="001B1C9C" w:rsidRPr="001B1C9C" w:rsidRDefault="001B1C9C" w:rsidP="003C4F13">
      <w:pPr>
        <w:numPr>
          <w:ilvl w:val="0"/>
          <w:numId w:val="19"/>
        </w:numPr>
        <w:spacing w:line="480" w:lineRule="auto"/>
        <w:contextualSpacing/>
        <w:rPr>
          <w:rFonts w:ascii="Times New Roman" w:hAnsi="Times New Roman" w:cs="Times New Roman"/>
        </w:rPr>
      </w:pPr>
      <w:r w:rsidRPr="001B1C9C">
        <w:rPr>
          <w:rFonts w:ascii="Times New Roman" w:hAnsi="Times New Roman" w:cs="Times New Roman"/>
        </w:rPr>
        <w:lastRenderedPageBreak/>
        <w:t xml:space="preserve">Click on the blue PDF letters to download the one page document.  </w:t>
      </w:r>
    </w:p>
    <w:p w14:paraId="29DD3D56" w14:textId="77777777" w:rsidR="001B1C9C" w:rsidRPr="001B1C9C" w:rsidRDefault="001B1C9C" w:rsidP="001B1C9C">
      <w:pPr>
        <w:spacing w:line="480" w:lineRule="auto"/>
        <w:ind w:firstLine="360"/>
        <w:rPr>
          <w:rFonts w:ascii="Times New Roman" w:hAnsi="Times New Roman" w:cs="Times New Roman"/>
        </w:rPr>
      </w:pPr>
      <w:r w:rsidRPr="001B1C9C">
        <w:rPr>
          <w:rFonts w:ascii="Times New Roman" w:hAnsi="Times New Roman" w:cs="Times New Roman"/>
        </w:rPr>
        <w:t>When the applicant has successfully downloaded the Project Narrative Attachment Form, follow the next steps to upload documents:</w:t>
      </w:r>
    </w:p>
    <w:p w14:paraId="2786CA82" w14:textId="77777777" w:rsidR="001B1C9C" w:rsidRPr="001B1C9C" w:rsidRDefault="001B1C9C" w:rsidP="003C4F13">
      <w:pPr>
        <w:numPr>
          <w:ilvl w:val="0"/>
          <w:numId w:val="20"/>
        </w:numPr>
        <w:spacing w:line="480" w:lineRule="auto"/>
        <w:contextualSpacing/>
        <w:rPr>
          <w:rFonts w:ascii="Times New Roman" w:hAnsi="Times New Roman" w:cs="Times New Roman"/>
        </w:rPr>
      </w:pPr>
      <w:r w:rsidRPr="001B1C9C">
        <w:rPr>
          <w:rFonts w:ascii="Times New Roman" w:hAnsi="Times New Roman" w:cs="Times New Roman"/>
        </w:rPr>
        <w:t>On the Project Narrative Attachment Form, click on the button titled “Add Project Narrative File.”</w:t>
      </w:r>
    </w:p>
    <w:p w14:paraId="7913B4E4" w14:textId="77777777" w:rsidR="001B1C9C" w:rsidRPr="001B1C9C" w:rsidRDefault="001B1C9C" w:rsidP="003C4F13">
      <w:pPr>
        <w:numPr>
          <w:ilvl w:val="0"/>
          <w:numId w:val="20"/>
        </w:numPr>
        <w:spacing w:line="480" w:lineRule="auto"/>
        <w:contextualSpacing/>
        <w:rPr>
          <w:rFonts w:ascii="Times New Roman" w:hAnsi="Times New Roman" w:cs="Times New Roman"/>
        </w:rPr>
      </w:pPr>
      <w:r w:rsidRPr="001B1C9C">
        <w:rPr>
          <w:rFonts w:ascii="Times New Roman" w:hAnsi="Times New Roman" w:cs="Times New Roman"/>
        </w:rPr>
        <w:t>Select the Project Narrative that you want to upload and click “open” to upload the file.</w:t>
      </w:r>
    </w:p>
    <w:p w14:paraId="040F7C9A" w14:textId="77777777" w:rsidR="001B1C9C" w:rsidRPr="001B1C9C" w:rsidRDefault="001B1C9C" w:rsidP="003C4F13">
      <w:pPr>
        <w:widowControl w:val="0"/>
        <w:numPr>
          <w:ilvl w:val="0"/>
          <w:numId w:val="20"/>
        </w:numPr>
        <w:tabs>
          <w:tab w:val="left" w:pos="360"/>
        </w:tabs>
        <w:spacing w:line="480" w:lineRule="auto"/>
        <w:rPr>
          <w:rFonts w:ascii="Times New Roman" w:hAnsi="Times New Roman" w:cs="Times New Roman"/>
          <w:color w:val="000000"/>
        </w:rPr>
      </w:pPr>
      <w:r w:rsidRPr="001B1C9C">
        <w:rPr>
          <w:rFonts w:ascii="Times New Roman" w:hAnsi="Times New Roman" w:cs="Times New Roman"/>
          <w:color w:val="000000"/>
        </w:rPr>
        <w:t>On the same Project Narrative Attachment Form, you will find a grey button titled “Add Optional Project Narrative File.” Use this button to upload the Budget Narrative, Critical Information Page, and the Tribal Resolution as attachments.</w:t>
      </w:r>
      <w:r w:rsidRPr="001B1C9C">
        <w:rPr>
          <w:rFonts w:ascii="Times New Roman" w:hAnsi="Times New Roman" w:cs="Times New Roman"/>
          <w:b/>
          <w:color w:val="000000"/>
        </w:rPr>
        <w:t xml:space="preserve"> </w:t>
      </w:r>
      <w:r w:rsidRPr="001B1C9C">
        <w:rPr>
          <w:rFonts w:ascii="Times New Roman" w:hAnsi="Times New Roman" w:cs="Times New Roman"/>
          <w:color w:val="000000"/>
        </w:rPr>
        <w:t xml:space="preserve"> </w:t>
      </w:r>
    </w:p>
    <w:p w14:paraId="612BD777" w14:textId="4C736E7A" w:rsidR="001B1C9C" w:rsidRPr="001B1C9C" w:rsidRDefault="001B1C9C" w:rsidP="001B1C9C">
      <w:pPr>
        <w:widowControl w:val="0"/>
        <w:tabs>
          <w:tab w:val="left" w:pos="360"/>
        </w:tabs>
        <w:spacing w:line="480" w:lineRule="auto"/>
        <w:rPr>
          <w:rFonts w:ascii="Times New Roman" w:hAnsi="Times New Roman" w:cs="Times New Roman"/>
          <w:b/>
          <w:color w:val="000000"/>
        </w:rPr>
      </w:pPr>
      <w:r w:rsidRPr="001B1C9C">
        <w:rPr>
          <w:rFonts w:ascii="Times New Roman" w:hAnsi="Times New Roman" w:cs="Times New Roman"/>
          <w:color w:val="000000"/>
        </w:rPr>
        <w:tab/>
        <w:t xml:space="preserve">When the applicant has completed uploading the Project Narrative and the attachments (Budget, Critical Information Page, and Tribal Resolution) to the </w:t>
      </w:r>
      <w:r w:rsidRPr="001B1C9C">
        <w:rPr>
          <w:rFonts w:ascii="Times New Roman" w:hAnsi="Times New Roman" w:cs="Times New Roman"/>
        </w:rPr>
        <w:t xml:space="preserve">Project Narrative Attachment Form, the applicant will save and name the file </w:t>
      </w:r>
      <w:r w:rsidRPr="001B1C9C">
        <w:rPr>
          <w:rFonts w:ascii="Times New Roman" w:hAnsi="Times New Roman" w:cs="Times New Roman"/>
          <w:color w:val="000000"/>
        </w:rPr>
        <w:t xml:space="preserve">using the following format: </w:t>
      </w:r>
      <w:r w:rsidRPr="001B1C9C">
        <w:rPr>
          <w:rFonts w:ascii="Times New Roman" w:hAnsi="Times New Roman" w:cs="Times New Roman"/>
          <w:i/>
          <w:color w:val="000000"/>
        </w:rPr>
        <w:t>Tribal Name</w:t>
      </w:r>
      <w:r w:rsidRPr="001B1C9C">
        <w:rPr>
          <w:rFonts w:ascii="Times New Roman" w:hAnsi="Times New Roman" w:cs="Times New Roman"/>
          <w:color w:val="000000"/>
        </w:rPr>
        <w:t xml:space="preserve"> </w:t>
      </w:r>
      <w:r>
        <w:rPr>
          <w:rFonts w:ascii="Times New Roman" w:hAnsi="Times New Roman" w:cs="Times New Roman"/>
          <w:color w:val="000000"/>
        </w:rPr>
        <w:t>EMDP</w:t>
      </w:r>
      <w:r w:rsidRPr="001B1C9C">
        <w:rPr>
          <w:rFonts w:ascii="Times New Roman" w:hAnsi="Times New Roman" w:cs="Times New Roman"/>
          <w:color w:val="000000"/>
        </w:rPr>
        <w:t xml:space="preserve"> Grant Attachments. </w:t>
      </w:r>
    </w:p>
    <w:p w14:paraId="66E2A5A6" w14:textId="64D6D646" w:rsidR="000C1093" w:rsidRPr="001B1C9C" w:rsidRDefault="001B1C9C" w:rsidP="001B1C9C">
      <w:pPr>
        <w:widowControl w:val="0"/>
        <w:tabs>
          <w:tab w:val="left" w:pos="360"/>
        </w:tabs>
        <w:spacing w:line="480" w:lineRule="auto"/>
        <w:rPr>
          <w:rFonts w:ascii="Times New Roman" w:hAnsi="Times New Roman" w:cs="Times New Roman"/>
          <w:color w:val="000000"/>
        </w:rPr>
      </w:pPr>
      <w:r w:rsidRPr="001B1C9C">
        <w:rPr>
          <w:rFonts w:ascii="Times New Roman" w:hAnsi="Times New Roman" w:cs="Times New Roman"/>
          <w:b/>
          <w:color w:val="000000"/>
        </w:rPr>
        <w:tab/>
        <w:t>Example</w:t>
      </w:r>
      <w:r w:rsidRPr="001B1C9C">
        <w:rPr>
          <w:rFonts w:ascii="Times New Roman" w:hAnsi="Times New Roman" w:cs="Times New Roman"/>
          <w:color w:val="000000"/>
        </w:rPr>
        <w:t xml:space="preserve"> for naming the </w:t>
      </w:r>
      <w:r w:rsidRPr="001B1C9C">
        <w:rPr>
          <w:rFonts w:ascii="Times New Roman" w:hAnsi="Times New Roman" w:cs="Times New Roman"/>
        </w:rPr>
        <w:t>Project Narrative Attachment Form</w:t>
      </w:r>
      <w:r w:rsidRPr="001B1C9C">
        <w:rPr>
          <w:rFonts w:ascii="Times New Roman" w:hAnsi="Times New Roman" w:cs="Times New Roman"/>
          <w:color w:val="000000"/>
        </w:rPr>
        <w:t xml:space="preserve"> file: Pueblo of Laguna </w:t>
      </w:r>
      <w:r>
        <w:rPr>
          <w:rFonts w:ascii="Times New Roman" w:hAnsi="Times New Roman" w:cs="Times New Roman"/>
          <w:color w:val="000000"/>
        </w:rPr>
        <w:t>EMDP</w:t>
      </w:r>
      <w:r w:rsidRPr="001B1C9C">
        <w:rPr>
          <w:rFonts w:ascii="Times New Roman" w:hAnsi="Times New Roman" w:cs="Times New Roman"/>
          <w:color w:val="000000"/>
        </w:rPr>
        <w:t xml:space="preserve"> Grant Attachments.</w:t>
      </w:r>
    </w:p>
    <w:p w14:paraId="18C29EC5" w14:textId="7B65ADD6" w:rsidR="001B1C9C" w:rsidRPr="001B1C9C" w:rsidRDefault="001B1C9C" w:rsidP="001B1C9C">
      <w:pPr>
        <w:widowControl w:val="0"/>
        <w:tabs>
          <w:tab w:val="left" w:pos="360"/>
        </w:tabs>
        <w:spacing w:line="480" w:lineRule="auto"/>
        <w:rPr>
          <w:rFonts w:ascii="Times New Roman" w:hAnsi="Times New Roman" w:cs="Times New Roman"/>
          <w:b/>
          <w:color w:val="000000"/>
          <w:u w:val="single"/>
        </w:rPr>
      </w:pPr>
      <w:r w:rsidRPr="001B1C9C">
        <w:rPr>
          <w:rFonts w:ascii="Times New Roman" w:hAnsi="Times New Roman" w:cs="Times New Roman"/>
          <w:b/>
          <w:color w:val="000000"/>
          <w:u w:val="single"/>
        </w:rPr>
        <w:t xml:space="preserve">Step 4. Submit the Completed </w:t>
      </w:r>
      <w:r>
        <w:rPr>
          <w:rFonts w:ascii="Times New Roman" w:hAnsi="Times New Roman" w:cs="Times New Roman"/>
          <w:b/>
          <w:color w:val="000000"/>
          <w:u w:val="single"/>
        </w:rPr>
        <w:t>EMDP</w:t>
      </w:r>
      <w:r w:rsidRPr="001B1C9C">
        <w:rPr>
          <w:rFonts w:ascii="Times New Roman" w:hAnsi="Times New Roman" w:cs="Times New Roman"/>
          <w:b/>
          <w:color w:val="000000"/>
          <w:u w:val="single"/>
        </w:rPr>
        <w:t xml:space="preserve"> Grant Proposal</w:t>
      </w:r>
    </w:p>
    <w:p w14:paraId="7D51A7A8" w14:textId="0DEE099F" w:rsidR="001B1C9C" w:rsidRPr="001B1C9C" w:rsidRDefault="007F60E3" w:rsidP="007F3B6C">
      <w:pPr>
        <w:widowControl w:val="0"/>
        <w:tabs>
          <w:tab w:val="left" w:pos="360"/>
          <w:tab w:val="left" w:pos="720"/>
          <w:tab w:val="left" w:pos="810"/>
        </w:tabs>
        <w:spacing w:line="480" w:lineRule="auto"/>
        <w:rPr>
          <w:rFonts w:ascii="Times New Roman" w:hAnsi="Times New Roman" w:cs="Times New Roman"/>
        </w:rPr>
      </w:pPr>
      <w:r>
        <w:rPr>
          <w:rFonts w:ascii="Times New Roman" w:hAnsi="Times New Roman" w:cs="Times New Roman"/>
          <w:color w:val="000000"/>
        </w:rPr>
        <w:tab/>
      </w:r>
      <w:r>
        <w:rPr>
          <w:rFonts w:ascii="Times New Roman" w:hAnsi="Times New Roman" w:cs="Times New Roman"/>
          <w:color w:val="000000"/>
        </w:rPr>
        <w:tab/>
      </w:r>
      <w:r w:rsidR="001B1C9C" w:rsidRPr="001B1C9C">
        <w:rPr>
          <w:rFonts w:ascii="Times New Roman" w:hAnsi="Times New Roman" w:cs="Times New Roman"/>
          <w:color w:val="000000"/>
        </w:rPr>
        <w:t xml:space="preserve">Applicants must submit the </w:t>
      </w:r>
      <w:r w:rsidR="001B1C9C" w:rsidRPr="001B1C9C">
        <w:rPr>
          <w:rFonts w:ascii="Times New Roman" w:hAnsi="Times New Roman" w:cs="Times New Roman"/>
        </w:rPr>
        <w:t>Application for Federal Assistance</w:t>
      </w:r>
      <w:r w:rsidR="001B1C9C" w:rsidRPr="001B1C9C">
        <w:rPr>
          <w:rFonts w:ascii="Times New Roman" w:hAnsi="Times New Roman" w:cs="Times New Roman"/>
          <w:color w:val="000000"/>
        </w:rPr>
        <w:t xml:space="preserve"> SF-424 form and the Project Narrative Attachment Form</w:t>
      </w:r>
      <w:r w:rsidR="001B1C9C" w:rsidRPr="001B1C9C">
        <w:rPr>
          <w:rFonts w:ascii="Times New Roman" w:hAnsi="Times New Roman" w:cs="Times New Roman"/>
          <w:b/>
          <w:color w:val="000000"/>
        </w:rPr>
        <w:t xml:space="preserve"> </w:t>
      </w:r>
      <w:r w:rsidR="001B1C9C" w:rsidRPr="001B1C9C">
        <w:rPr>
          <w:rFonts w:ascii="Times New Roman" w:hAnsi="Times New Roman" w:cs="Times New Roman"/>
          <w:color w:val="000000"/>
        </w:rPr>
        <w:t>in a single email to</w:t>
      </w:r>
      <w:r w:rsidR="001B1C9C" w:rsidRPr="001B1C9C">
        <w:rPr>
          <w:rFonts w:ascii="Times New Roman" w:hAnsi="Times New Roman" w:cs="Times New Roman"/>
        </w:rPr>
        <w:t xml:space="preserve"> the email listed in the ADDRESSES section of this notice and:</w:t>
      </w:r>
    </w:p>
    <w:p w14:paraId="4099CBCC" w14:textId="3022E8FE" w:rsidR="001B1C9C" w:rsidRPr="001B1C9C" w:rsidRDefault="001B1C9C" w:rsidP="003C4F13">
      <w:pPr>
        <w:pStyle w:val="ListParagraph"/>
        <w:widowControl w:val="0"/>
        <w:numPr>
          <w:ilvl w:val="0"/>
          <w:numId w:val="26"/>
        </w:numPr>
        <w:tabs>
          <w:tab w:val="left" w:pos="360"/>
        </w:tabs>
        <w:spacing w:line="480" w:lineRule="auto"/>
        <w:rPr>
          <w:rFonts w:ascii="Times New Roman" w:hAnsi="Times New Roman" w:cs="Times New Roman"/>
        </w:rPr>
      </w:pPr>
      <w:r w:rsidRPr="001B1C9C">
        <w:rPr>
          <w:rFonts w:ascii="Times New Roman" w:hAnsi="Times New Roman" w:cs="Times New Roman"/>
        </w:rPr>
        <w:t>State “</w:t>
      </w:r>
      <w:r>
        <w:rPr>
          <w:rFonts w:ascii="Times New Roman" w:hAnsi="Times New Roman" w:cs="Times New Roman"/>
          <w:bCs/>
          <w:color w:val="222222"/>
          <w:shd w:val="clear" w:color="auto" w:fill="FFFFFF"/>
        </w:rPr>
        <w:t>EMDP</w:t>
      </w:r>
      <w:r w:rsidRPr="001B1C9C">
        <w:rPr>
          <w:rFonts w:ascii="Times New Roman" w:hAnsi="Times New Roman" w:cs="Times New Roman"/>
          <w:bCs/>
          <w:color w:val="222222"/>
          <w:shd w:val="clear" w:color="auto" w:fill="FFFFFF"/>
        </w:rPr>
        <w:t xml:space="preserve"> APPLICATION NARRATIVE AND SF-424” in the email subject line; and</w:t>
      </w:r>
    </w:p>
    <w:p w14:paraId="672C1D02" w14:textId="4382A96A" w:rsidR="001B1C9C" w:rsidRPr="001B1C9C" w:rsidRDefault="001B1C9C" w:rsidP="003C4F13">
      <w:pPr>
        <w:pStyle w:val="ListParagraph"/>
        <w:widowControl w:val="0"/>
        <w:numPr>
          <w:ilvl w:val="0"/>
          <w:numId w:val="26"/>
        </w:numPr>
        <w:tabs>
          <w:tab w:val="left" w:pos="360"/>
        </w:tabs>
        <w:spacing w:line="480" w:lineRule="auto"/>
        <w:rPr>
          <w:rFonts w:ascii="Times New Roman" w:hAnsi="Times New Roman" w:cs="Times New Roman"/>
        </w:rPr>
      </w:pPr>
      <w:r w:rsidRPr="001B1C9C">
        <w:rPr>
          <w:rFonts w:ascii="Times New Roman" w:hAnsi="Times New Roman" w:cs="Times New Roman"/>
          <w:bCs/>
          <w:color w:val="222222"/>
          <w:shd w:val="clear" w:color="auto" w:fill="FFFFFF"/>
        </w:rPr>
        <w:t>Include “</w:t>
      </w:r>
      <w:r w:rsidRPr="001B1C9C">
        <w:rPr>
          <w:rFonts w:ascii="Times New Roman" w:hAnsi="Times New Roman" w:cs="Times New Roman"/>
        </w:rPr>
        <w:t xml:space="preserve">Attention: </w:t>
      </w:r>
      <w:r w:rsidR="00FC0BA3" w:rsidRPr="005C1F32">
        <w:rPr>
          <w:rFonts w:ascii="Times New Roman" w:hAnsi="Times New Roman" w:cs="Times New Roman"/>
        </w:rPr>
        <w:t xml:space="preserve">Ms. Winter </w:t>
      </w:r>
      <w:r w:rsidR="00FC0BA3">
        <w:rPr>
          <w:rFonts w:ascii="Times New Roman" w:hAnsi="Times New Roman" w:cs="Times New Roman"/>
        </w:rPr>
        <w:t xml:space="preserve">Jojola-Talburt, Deputy </w:t>
      </w:r>
      <w:r w:rsidR="00FC0BA3" w:rsidRPr="005C1F32">
        <w:rPr>
          <w:rFonts w:ascii="Times New Roman" w:hAnsi="Times New Roman" w:cs="Times New Roman"/>
        </w:rPr>
        <w:t>Chief,</w:t>
      </w:r>
      <w:r w:rsidR="00FC0BA3">
        <w:rPr>
          <w:rFonts w:ascii="Times New Roman" w:hAnsi="Times New Roman" w:cs="Times New Roman"/>
        </w:rPr>
        <w:t xml:space="preserve"> Division of Energy and Mineral Development,</w:t>
      </w:r>
      <w:r w:rsidRPr="001B1C9C">
        <w:rPr>
          <w:rFonts w:ascii="Times New Roman" w:hAnsi="Times New Roman" w:cs="Times New Roman"/>
        </w:rPr>
        <w:t xml:space="preserve"> Office of Indian Energy and Economic Development” in the firs</w:t>
      </w:r>
      <w:r w:rsidR="006D490C">
        <w:rPr>
          <w:rFonts w:ascii="Times New Roman" w:hAnsi="Times New Roman" w:cs="Times New Roman"/>
        </w:rPr>
        <w:t xml:space="preserve">t </w:t>
      </w:r>
      <w:r w:rsidRPr="001B1C9C">
        <w:rPr>
          <w:rFonts w:ascii="Times New Roman" w:hAnsi="Times New Roman" w:cs="Times New Roman"/>
        </w:rPr>
        <w:lastRenderedPageBreak/>
        <w:t>line of the email.</w:t>
      </w:r>
    </w:p>
    <w:p w14:paraId="2261D602" w14:textId="36791EB8" w:rsidR="001B1C9C" w:rsidRPr="001B1C9C" w:rsidRDefault="001B1C9C" w:rsidP="001B1C9C">
      <w:pPr>
        <w:widowControl w:val="0"/>
        <w:tabs>
          <w:tab w:val="left" w:pos="360"/>
        </w:tabs>
        <w:spacing w:line="480" w:lineRule="auto"/>
        <w:rPr>
          <w:rFonts w:ascii="Times New Roman" w:hAnsi="Times New Roman" w:cs="Times New Roman"/>
        </w:rPr>
      </w:pPr>
      <w:r w:rsidRPr="001B1C9C">
        <w:rPr>
          <w:rFonts w:ascii="Times New Roman" w:hAnsi="Times New Roman" w:cs="Times New Roman"/>
        </w:rPr>
        <w:tab/>
        <w:t xml:space="preserve">Applications and mandatory attachments received and date-stamped after the time listed in the DATES section of this notice will not be considered by the Awarding Official. </w:t>
      </w:r>
      <w:r w:rsidR="00FC0BA3">
        <w:rPr>
          <w:rFonts w:ascii="Times New Roman" w:hAnsi="Times New Roman" w:cs="Times New Roman"/>
        </w:rPr>
        <w:t>DEMD</w:t>
      </w:r>
      <w:r w:rsidRPr="001B1C9C">
        <w:rPr>
          <w:rFonts w:ascii="Times New Roman" w:hAnsi="Times New Roman" w:cs="Times New Roman"/>
        </w:rPr>
        <w:t xml:space="preserve"> will accept applications at any time before the deadline and will send a notification of receipt to the return email address on the application package, along with a determination of whether the application is complete.</w:t>
      </w:r>
    </w:p>
    <w:p w14:paraId="1E5BBD01" w14:textId="68605E64" w:rsidR="001B1C9C" w:rsidRPr="001B1C9C" w:rsidRDefault="001B1C9C" w:rsidP="001B1C9C">
      <w:pPr>
        <w:widowControl w:val="0"/>
        <w:tabs>
          <w:tab w:val="left" w:pos="360"/>
        </w:tabs>
        <w:spacing w:line="480" w:lineRule="auto"/>
        <w:rPr>
          <w:rFonts w:ascii="Times New Roman" w:hAnsi="Times New Roman" w:cs="Times New Roman"/>
          <w:color w:val="000000"/>
        </w:rPr>
      </w:pPr>
      <w:r w:rsidRPr="001B1C9C">
        <w:rPr>
          <w:rFonts w:ascii="Times New Roman" w:hAnsi="Times New Roman" w:cs="Times New Roman"/>
          <w:b/>
          <w:color w:val="000000"/>
        </w:rPr>
        <w:tab/>
        <w:t>Incomplete Applications</w:t>
      </w:r>
      <w:r w:rsidRPr="001B1C9C">
        <w:rPr>
          <w:rFonts w:ascii="Times New Roman" w:hAnsi="Times New Roman" w:cs="Times New Roman"/>
          <w:color w:val="000000"/>
        </w:rPr>
        <w:t>. Applications submitted</w:t>
      </w:r>
      <w:r w:rsidR="00AB2ED6">
        <w:rPr>
          <w:rFonts w:ascii="Times New Roman" w:hAnsi="Times New Roman" w:cs="Times New Roman"/>
          <w:color w:val="000000"/>
        </w:rPr>
        <w:t xml:space="preserve"> without one or more of the six</w:t>
      </w:r>
      <w:r w:rsidRPr="001B1C9C">
        <w:rPr>
          <w:rFonts w:ascii="Times New Roman" w:hAnsi="Times New Roman" w:cs="Times New Roman"/>
          <w:color w:val="000000"/>
        </w:rPr>
        <w:t xml:space="preserve"> mandatory components described above will be returned to the applicant with an explanation. The applicant will then be allowed to correct any deficiencies and resubmit the proposal for consideration on or before the deadline. This option will not be available to an applicant once the deadline has passed.</w:t>
      </w:r>
    </w:p>
    <w:p w14:paraId="5A2ED216" w14:textId="77777777" w:rsidR="00CD59E4" w:rsidRPr="005C1F32" w:rsidRDefault="00FC0BA3" w:rsidP="00CD59E4">
      <w:pPr>
        <w:pStyle w:val="ListParagraph"/>
        <w:spacing w:line="480" w:lineRule="auto"/>
        <w:ind w:left="0"/>
        <w:rPr>
          <w:rFonts w:ascii="Times New Roman" w:hAnsi="Times New Roman" w:cs="Times New Roman"/>
        </w:rPr>
      </w:pPr>
      <w:r w:rsidRPr="29B1EC1D">
        <w:rPr>
          <w:rFonts w:ascii="Times New Roman" w:hAnsi="Times New Roman" w:cs="Times New Roman"/>
          <w:b/>
          <w:bCs/>
        </w:rPr>
        <w:t>IX.  Review and Selection Process</w:t>
      </w:r>
      <w:r w:rsidRPr="29B1EC1D">
        <w:rPr>
          <w:rFonts w:ascii="Times New Roman" w:hAnsi="Times New Roman" w:cs="Times New Roman"/>
        </w:rPr>
        <w:t xml:space="preserve">. </w:t>
      </w:r>
      <w:r w:rsidR="004F5537" w:rsidRPr="29B1EC1D">
        <w:rPr>
          <w:rFonts w:ascii="Times New Roman" w:hAnsi="Times New Roman" w:cs="Times New Roman"/>
        </w:rPr>
        <w:t xml:space="preserve">Upon receiving an EMDP grant proposal, the DEMD will perform a preliminary review to determine if it contains the six (6) mandatory components. </w:t>
      </w:r>
      <w:r w:rsidR="00CD59E4" w:rsidRPr="29B1EC1D">
        <w:rPr>
          <w:rFonts w:ascii="Times New Roman" w:hAnsi="Times New Roman" w:cs="Times New Roman"/>
        </w:rPr>
        <w:t>DEMD staff may return a proposal that it deems incomplete or ineligible. In appropriate circumstances it may retain the proposal but request additional information.</w:t>
      </w:r>
    </w:p>
    <w:p w14:paraId="0DB28ADA" w14:textId="551EDD9D" w:rsidR="002A7938" w:rsidRDefault="00C27EB6" w:rsidP="00CD59E4">
      <w:pPr>
        <w:spacing w:line="480" w:lineRule="auto"/>
        <w:ind w:firstLine="720"/>
        <w:contextualSpacing/>
        <w:rPr>
          <w:rFonts w:ascii="Times New Roman" w:hAnsi="Times New Roman" w:cs="Times New Roman"/>
        </w:rPr>
      </w:pPr>
      <w:r>
        <w:rPr>
          <w:rFonts w:ascii="Times New Roman" w:hAnsi="Times New Roman" w:cs="Times New Roman"/>
        </w:rPr>
        <w:t>DEMD</w:t>
      </w:r>
      <w:r w:rsidR="00FC0BA3" w:rsidRPr="00FC0BA3">
        <w:rPr>
          <w:rFonts w:ascii="Times New Roman" w:hAnsi="Times New Roman" w:cs="Times New Roman"/>
        </w:rPr>
        <w:t xml:space="preserve"> will </w:t>
      </w:r>
      <w:r w:rsidR="00CD59E4">
        <w:rPr>
          <w:rFonts w:ascii="Times New Roman" w:hAnsi="Times New Roman" w:cs="Times New Roman"/>
        </w:rPr>
        <w:t xml:space="preserve">also </w:t>
      </w:r>
      <w:r w:rsidR="00FC0BA3" w:rsidRPr="00FC0BA3">
        <w:rPr>
          <w:rFonts w:ascii="Times New Roman" w:hAnsi="Times New Roman" w:cs="Times New Roman"/>
        </w:rPr>
        <w:t xml:space="preserve">determine whether the </w:t>
      </w:r>
      <w:r w:rsidR="00CD59E4">
        <w:rPr>
          <w:rFonts w:ascii="Times New Roman" w:hAnsi="Times New Roman" w:cs="Times New Roman"/>
        </w:rPr>
        <w:t xml:space="preserve">proposed project </w:t>
      </w:r>
      <w:r w:rsidR="00FC0BA3" w:rsidRPr="00FC0BA3">
        <w:rPr>
          <w:rFonts w:ascii="Times New Roman" w:hAnsi="Times New Roman" w:cs="Times New Roman"/>
        </w:rPr>
        <w:t>duplicate</w:t>
      </w:r>
      <w:r w:rsidR="00CD59E4">
        <w:rPr>
          <w:rFonts w:ascii="Times New Roman" w:hAnsi="Times New Roman" w:cs="Times New Roman"/>
        </w:rPr>
        <w:t>s</w:t>
      </w:r>
      <w:r w:rsidR="00FC0BA3" w:rsidRPr="00FC0BA3">
        <w:rPr>
          <w:rFonts w:ascii="Times New Roman" w:hAnsi="Times New Roman" w:cs="Times New Roman"/>
        </w:rPr>
        <w:t xml:space="preserve"> or overlap</w:t>
      </w:r>
      <w:r w:rsidR="00CD59E4">
        <w:rPr>
          <w:rFonts w:ascii="Times New Roman" w:hAnsi="Times New Roman" w:cs="Times New Roman"/>
        </w:rPr>
        <w:t>s</w:t>
      </w:r>
      <w:r w:rsidR="00FC0BA3" w:rsidRPr="00FC0BA3">
        <w:rPr>
          <w:rFonts w:ascii="Times New Roman" w:hAnsi="Times New Roman" w:cs="Times New Roman"/>
        </w:rPr>
        <w:t xml:space="preserve"> p</w:t>
      </w:r>
      <w:r w:rsidR="00FC0BA3">
        <w:rPr>
          <w:rFonts w:ascii="Times New Roman" w:hAnsi="Times New Roman" w:cs="Times New Roman"/>
        </w:rPr>
        <w:t>revious or currently funded DEMD</w:t>
      </w:r>
      <w:r w:rsidR="00FC0BA3" w:rsidRPr="00FC0BA3">
        <w:rPr>
          <w:rFonts w:ascii="Times New Roman" w:hAnsi="Times New Roman" w:cs="Times New Roman"/>
        </w:rPr>
        <w:t xml:space="preserve"> technical assistance projects. </w:t>
      </w:r>
      <w:r w:rsidR="00C55EDA" w:rsidRPr="005C1F32">
        <w:rPr>
          <w:rFonts w:ascii="Times New Roman" w:hAnsi="Times New Roman" w:cs="Times New Roman"/>
        </w:rPr>
        <w:t xml:space="preserve">DEMD may </w:t>
      </w:r>
      <w:r w:rsidR="002A7938">
        <w:rPr>
          <w:rFonts w:ascii="Times New Roman" w:hAnsi="Times New Roman" w:cs="Times New Roman"/>
        </w:rPr>
        <w:t>request further explanation of T</w:t>
      </w:r>
      <w:r w:rsidR="00C55EDA" w:rsidRPr="005C1F32">
        <w:rPr>
          <w:rFonts w:ascii="Times New Roman" w:hAnsi="Times New Roman" w:cs="Times New Roman"/>
        </w:rPr>
        <w:t xml:space="preserve">ribes with outstanding project funds from previous years. </w:t>
      </w:r>
    </w:p>
    <w:p w14:paraId="11D2E065" w14:textId="05C994D4" w:rsidR="00FC0BA3" w:rsidRPr="00FC0BA3" w:rsidRDefault="002A7938" w:rsidP="002A7938">
      <w:pPr>
        <w:spacing w:line="480" w:lineRule="auto"/>
        <w:contextualSpacing/>
        <w:rPr>
          <w:rFonts w:ascii="Times New Roman" w:hAnsi="Times New Roman" w:cs="Times New Roman"/>
        </w:rPr>
      </w:pPr>
      <w:r>
        <w:rPr>
          <w:rFonts w:ascii="Times New Roman" w:hAnsi="Times New Roman" w:cs="Times New Roman"/>
        </w:rPr>
        <w:t xml:space="preserve">      </w:t>
      </w:r>
      <w:r w:rsidR="00FC0BA3" w:rsidRPr="00FC0BA3">
        <w:rPr>
          <w:rFonts w:ascii="Times New Roman" w:hAnsi="Times New Roman" w:cs="Times New Roman"/>
        </w:rPr>
        <w:t>Any proposal that is received after the date and time in the</w:t>
      </w:r>
      <w:r w:rsidR="00FC0BA3" w:rsidRPr="00FC0BA3">
        <w:rPr>
          <w:rFonts w:ascii="Times New Roman" w:hAnsi="Times New Roman" w:cs="Times New Roman"/>
          <w:b/>
        </w:rPr>
        <w:t xml:space="preserve"> DATES</w:t>
      </w:r>
      <w:r w:rsidR="00FC0BA3" w:rsidRPr="00FC0BA3">
        <w:rPr>
          <w:rFonts w:ascii="Times New Roman" w:hAnsi="Times New Roman" w:cs="Times New Roman"/>
        </w:rPr>
        <w:t xml:space="preserve"> section of this notice will not be reviewed. If an application is not complete and the submission deadline has not passed, the applicant will be notified and given an opportunity to resubmit its application. </w:t>
      </w:r>
    </w:p>
    <w:p w14:paraId="61F72E00" w14:textId="3FFB6023" w:rsidR="00FC0BA3" w:rsidRPr="00FC0BA3" w:rsidRDefault="00FC0BA3" w:rsidP="00FC0BA3">
      <w:pPr>
        <w:widowControl w:val="0"/>
        <w:tabs>
          <w:tab w:val="left" w:pos="360"/>
        </w:tabs>
        <w:spacing w:line="480" w:lineRule="auto"/>
        <w:rPr>
          <w:rFonts w:ascii="Times New Roman" w:hAnsi="Times New Roman" w:cs="Times New Roman"/>
          <w:color w:val="000000"/>
        </w:rPr>
      </w:pPr>
      <w:r w:rsidRPr="00FC0BA3">
        <w:rPr>
          <w:rFonts w:ascii="Times New Roman" w:hAnsi="Times New Roman" w:cs="Times New Roman"/>
        </w:rPr>
        <w:tab/>
      </w:r>
      <w:r>
        <w:rPr>
          <w:rFonts w:ascii="Times New Roman" w:hAnsi="Times New Roman" w:cs="Times New Roman"/>
          <w:color w:val="000000"/>
        </w:rPr>
        <w:t>The DEMD</w:t>
      </w:r>
      <w:r w:rsidRPr="00FC0BA3">
        <w:rPr>
          <w:rFonts w:ascii="Times New Roman" w:hAnsi="Times New Roman" w:cs="Times New Roman"/>
          <w:color w:val="000000"/>
        </w:rPr>
        <w:t xml:space="preserve"> Review Committee (Committee), comprised of IEED staff, staff from other Federal agencies, and subject matter experts, will evaluate the proposals against the ranking </w:t>
      </w:r>
      <w:r w:rsidRPr="00FC0BA3">
        <w:rPr>
          <w:rFonts w:ascii="Times New Roman" w:hAnsi="Times New Roman" w:cs="Times New Roman"/>
          <w:color w:val="000000"/>
        </w:rPr>
        <w:lastRenderedPageBreak/>
        <w:t xml:space="preserve">criteria. Proposals will be evaluated using the four ranking criteria listed below, with a maximum achievable total of 100 points. </w:t>
      </w:r>
    </w:p>
    <w:p w14:paraId="47F29118" w14:textId="17C130EA" w:rsidR="00935D28" w:rsidRPr="00AB2ED6" w:rsidRDefault="00FC0BA3" w:rsidP="00FC0BA3">
      <w:pPr>
        <w:widowControl w:val="0"/>
        <w:tabs>
          <w:tab w:val="left" w:pos="360"/>
        </w:tabs>
        <w:spacing w:line="480" w:lineRule="auto"/>
        <w:rPr>
          <w:rFonts w:ascii="Times New Roman" w:hAnsi="Times New Roman" w:cs="Times New Roman"/>
          <w:color w:val="222222"/>
        </w:rPr>
      </w:pPr>
      <w:r w:rsidRPr="00FC0BA3">
        <w:rPr>
          <w:rFonts w:ascii="Times New Roman" w:hAnsi="Times New Roman" w:cs="Times New Roman"/>
          <w:b/>
          <w:color w:val="000000"/>
        </w:rPr>
        <w:tab/>
      </w:r>
      <w:r w:rsidRPr="00FC0BA3">
        <w:rPr>
          <w:rFonts w:ascii="Times New Roman" w:hAnsi="Times New Roman" w:cs="Times New Roman"/>
          <w:color w:val="222222"/>
        </w:rPr>
        <w:t>Final award selections will be appro</w:t>
      </w:r>
      <w:r w:rsidR="007F60E3">
        <w:rPr>
          <w:rFonts w:ascii="Times New Roman" w:hAnsi="Times New Roman" w:cs="Times New Roman"/>
          <w:color w:val="222222"/>
        </w:rPr>
        <w:t xml:space="preserve">ved by the Assistant Secretary – </w:t>
      </w:r>
      <w:r w:rsidRPr="00FC0BA3">
        <w:rPr>
          <w:rFonts w:ascii="Times New Roman" w:hAnsi="Times New Roman" w:cs="Times New Roman"/>
          <w:color w:val="222222"/>
        </w:rPr>
        <w:t xml:space="preserve">Indian Affairs and the Associate Deputy Secretary, </w:t>
      </w:r>
      <w:r w:rsidR="00A41CCA">
        <w:rPr>
          <w:rFonts w:ascii="Times New Roman" w:hAnsi="Times New Roman" w:cs="Times New Roman"/>
          <w:color w:val="222222"/>
        </w:rPr>
        <w:t>DOI</w:t>
      </w:r>
      <w:r w:rsidRPr="00FC0BA3">
        <w:rPr>
          <w:rFonts w:ascii="Times New Roman" w:hAnsi="Times New Roman" w:cs="Times New Roman"/>
          <w:color w:val="222222"/>
        </w:rPr>
        <w:t>. Applicants not selected for award will be notified in writing.</w:t>
      </w:r>
    </w:p>
    <w:p w14:paraId="1105BD8E" w14:textId="08E8041D" w:rsidR="00FC0BA3" w:rsidRPr="00FC0BA3" w:rsidRDefault="00FC0BA3" w:rsidP="00FC0BA3">
      <w:pPr>
        <w:widowControl w:val="0"/>
        <w:tabs>
          <w:tab w:val="left" w:pos="360"/>
        </w:tabs>
        <w:spacing w:line="480" w:lineRule="auto"/>
        <w:rPr>
          <w:rFonts w:ascii="Times New Roman" w:hAnsi="Times New Roman" w:cs="Times New Roman"/>
          <w:color w:val="000000"/>
        </w:rPr>
      </w:pPr>
      <w:r w:rsidRPr="00FC0BA3">
        <w:rPr>
          <w:rFonts w:ascii="Times New Roman" w:hAnsi="Times New Roman" w:cs="Times New Roman"/>
          <w:b/>
          <w:color w:val="222222"/>
        </w:rPr>
        <w:t>X.  Evaluation Criteria</w:t>
      </w:r>
      <w:r w:rsidRPr="00FC0BA3">
        <w:rPr>
          <w:rFonts w:ascii="Times New Roman" w:hAnsi="Times New Roman" w:cs="Times New Roman"/>
          <w:color w:val="222222"/>
        </w:rPr>
        <w:t xml:space="preserve"> </w:t>
      </w:r>
    </w:p>
    <w:p w14:paraId="7FAB37CD" w14:textId="2BAD13D4" w:rsidR="12A10E80" w:rsidRDefault="12A10E80" w:rsidP="1E76D756">
      <w:pPr>
        <w:pStyle w:val="FedReg-bodyindent25"/>
      </w:pPr>
      <w:r w:rsidRPr="1E76D756">
        <w:rPr>
          <w:b/>
          <w:bCs/>
        </w:rPr>
        <w:t xml:space="preserve">Tribal </w:t>
      </w:r>
      <w:r w:rsidR="002750C3" w:rsidRPr="1E76D756">
        <w:rPr>
          <w:b/>
          <w:bCs/>
        </w:rPr>
        <w:t xml:space="preserve">Executive Summary: </w:t>
      </w:r>
      <w:r w:rsidR="00E211AB" w:rsidRPr="1E76D756">
        <w:rPr>
          <w:b/>
          <w:bCs/>
        </w:rPr>
        <w:t>5 points</w:t>
      </w:r>
      <w:r w:rsidR="3A867831" w:rsidRPr="1E76D756">
        <w:rPr>
          <w:b/>
          <w:bCs/>
        </w:rPr>
        <w:t>.</w:t>
      </w:r>
      <w:r w:rsidR="00E211AB">
        <w:t xml:space="preserve">  </w:t>
      </w:r>
      <w:r w:rsidR="0075745F">
        <w:t>Th</w:t>
      </w:r>
      <w:r w:rsidR="5D5DC4B0">
        <w:t xml:space="preserve">is criterion will </w:t>
      </w:r>
      <w:r w:rsidR="6CD8FC41">
        <w:t xml:space="preserve">evaluate that the summary of the project is </w:t>
      </w:r>
      <w:r w:rsidR="0075745F">
        <w:t xml:space="preserve">succinct but inclusive </w:t>
      </w:r>
      <w:r w:rsidR="4CB6550A">
        <w:t xml:space="preserve">of key aspects of the project, </w:t>
      </w:r>
      <w:r w:rsidR="56706923">
        <w:t xml:space="preserve">identifies the resource to be evaluated, </w:t>
      </w:r>
      <w:r w:rsidR="4CB6550A">
        <w:t xml:space="preserve">includes </w:t>
      </w:r>
      <w:r w:rsidR="007F60E3">
        <w:t>summary of T</w:t>
      </w:r>
      <w:r w:rsidR="249C614E">
        <w:t xml:space="preserve">ribal goals and objectives, </w:t>
      </w:r>
      <w:r w:rsidR="00E211AB">
        <w:t>and total funding requested</w:t>
      </w:r>
      <w:r w:rsidR="0075745F">
        <w:t>.</w:t>
      </w:r>
      <w:r w:rsidR="497AD2E9">
        <w:t xml:space="preserve"> The Tribal Executive Summary should be </w:t>
      </w:r>
      <w:r w:rsidR="13963D12">
        <w:t>an authentic representation of the project inten</w:t>
      </w:r>
      <w:r w:rsidR="007F60E3">
        <w:t>t, from the perspective of the T</w:t>
      </w:r>
      <w:r w:rsidR="13963D12">
        <w:t>ribal applicant.</w:t>
      </w:r>
      <w:r w:rsidR="2D30BAA8">
        <w:t xml:space="preserve"> </w:t>
      </w:r>
      <w:r w:rsidR="2D30BAA8" w:rsidRPr="1E76D756">
        <w:t>The DEMD review committee will view unfavorably proposals that show little evidence or scant regard for the applicant’s unique circumstances.</w:t>
      </w:r>
    </w:p>
    <w:p w14:paraId="2445BC57" w14:textId="4F74174E" w:rsidR="00FC0BA3" w:rsidRPr="00FC0BA3" w:rsidRDefault="00C97E5E" w:rsidP="00FC0BA3">
      <w:pPr>
        <w:pStyle w:val="FedReg-bodyindent25"/>
      </w:pPr>
      <w:r w:rsidRPr="29B1EC1D">
        <w:rPr>
          <w:b/>
          <w:bCs/>
        </w:rPr>
        <w:t>E</w:t>
      </w:r>
      <w:r w:rsidR="00E10E27" w:rsidRPr="29B1EC1D">
        <w:rPr>
          <w:b/>
          <w:bCs/>
        </w:rPr>
        <w:t>conomic Viability</w:t>
      </w:r>
      <w:r w:rsidRPr="29B1EC1D">
        <w:rPr>
          <w:b/>
          <w:bCs/>
        </w:rPr>
        <w:t xml:space="preserve">: </w:t>
      </w:r>
      <w:r w:rsidR="00E211AB" w:rsidRPr="29B1EC1D">
        <w:rPr>
          <w:b/>
          <w:bCs/>
        </w:rPr>
        <w:t>30</w:t>
      </w:r>
      <w:r w:rsidR="00FC0BA3" w:rsidRPr="29B1EC1D">
        <w:rPr>
          <w:b/>
          <w:bCs/>
        </w:rPr>
        <w:t xml:space="preserve"> points</w:t>
      </w:r>
      <w:r w:rsidR="00FC0BA3">
        <w:t xml:space="preserve">. </w:t>
      </w:r>
      <w:r w:rsidR="00047602">
        <w:t xml:space="preserve">This rating criterion gauges the project’s capability to attract financing, either through conventional loans, grants, or investments. The narrative should therefore address the expected source(s) of funding for the project, the project’s costs and revenues, and its return on investment, potential for job creation, payback period, and potential secondary markets. </w:t>
      </w:r>
    </w:p>
    <w:p w14:paraId="03B03204" w14:textId="5FBBB0A3" w:rsidR="00FC0BA3" w:rsidRPr="001606CA" w:rsidRDefault="00DD69EE" w:rsidP="001606CA">
      <w:pPr>
        <w:spacing w:line="480" w:lineRule="auto"/>
        <w:ind w:firstLine="360"/>
        <w:rPr>
          <w:rFonts w:ascii="Times New Roman" w:hAnsi="Times New Roman" w:cs="Times New Roman"/>
        </w:rPr>
      </w:pPr>
      <w:r>
        <w:rPr>
          <w:rFonts w:ascii="Times New Roman" w:hAnsi="Times New Roman" w:cs="Times New Roman"/>
          <w:b/>
          <w:szCs w:val="22"/>
        </w:rPr>
        <w:t>Project Viability: 2</w:t>
      </w:r>
      <w:r w:rsidR="00FC0BA3" w:rsidRPr="00FC0BA3">
        <w:rPr>
          <w:rFonts w:ascii="Times New Roman" w:hAnsi="Times New Roman" w:cs="Times New Roman"/>
          <w:b/>
          <w:szCs w:val="22"/>
        </w:rPr>
        <w:t>5 points</w:t>
      </w:r>
      <w:r w:rsidR="00FC0BA3" w:rsidRPr="00FC0BA3">
        <w:rPr>
          <w:rFonts w:ascii="Times New Roman" w:hAnsi="Times New Roman" w:cs="Times New Roman"/>
          <w:szCs w:val="22"/>
        </w:rPr>
        <w:t xml:space="preserve">. </w:t>
      </w:r>
      <w:r w:rsidR="003064C2">
        <w:rPr>
          <w:rFonts w:ascii="Times New Roman" w:hAnsi="Times New Roman" w:cs="Times New Roman"/>
        </w:rPr>
        <w:t>An application</w:t>
      </w:r>
      <w:r>
        <w:rPr>
          <w:rFonts w:ascii="Times New Roman" w:hAnsi="Times New Roman" w:cs="Times New Roman"/>
        </w:rPr>
        <w:t xml:space="preserve"> will be evaluated under this criterion on how clearly and convincingly it describes the project’s anticipated outcomes. The application should therefore explain w</w:t>
      </w:r>
      <w:r w:rsidRPr="005C1F32">
        <w:rPr>
          <w:rFonts w:ascii="Times New Roman" w:hAnsi="Times New Roman" w:cs="Times New Roman"/>
        </w:rPr>
        <w:t>hether the project is new or builds on previous work tha</w:t>
      </w:r>
      <w:r>
        <w:rPr>
          <w:rFonts w:ascii="Times New Roman" w:hAnsi="Times New Roman" w:cs="Times New Roman"/>
        </w:rPr>
        <w:t>t is partially complete. It should describe</w:t>
      </w:r>
      <w:r w:rsidRPr="005C1F32">
        <w:rPr>
          <w:rFonts w:ascii="Times New Roman" w:hAnsi="Times New Roman" w:cs="Times New Roman"/>
        </w:rPr>
        <w:t xml:space="preserve"> how the project is phased, how </w:t>
      </w:r>
      <w:r>
        <w:rPr>
          <w:rFonts w:ascii="Times New Roman" w:hAnsi="Times New Roman" w:cs="Times New Roman"/>
        </w:rPr>
        <w:t>long it is expected to complete, and what need or goal</w:t>
      </w:r>
      <w:r w:rsidRPr="005C1F32">
        <w:rPr>
          <w:rFonts w:ascii="Times New Roman" w:hAnsi="Times New Roman" w:cs="Times New Roman"/>
        </w:rPr>
        <w:t xml:space="preserve"> t</w:t>
      </w:r>
      <w:r w:rsidR="003064C2">
        <w:rPr>
          <w:rFonts w:ascii="Times New Roman" w:hAnsi="Times New Roman" w:cs="Times New Roman"/>
        </w:rPr>
        <w:t xml:space="preserve">he </w:t>
      </w:r>
      <w:r w:rsidRPr="005C1F32">
        <w:rPr>
          <w:rFonts w:ascii="Times New Roman" w:hAnsi="Times New Roman" w:cs="Times New Roman"/>
        </w:rPr>
        <w:t>project is intended to satisfy</w:t>
      </w:r>
      <w:r w:rsidR="003064C2">
        <w:rPr>
          <w:rFonts w:ascii="Times New Roman" w:hAnsi="Times New Roman" w:cs="Times New Roman"/>
        </w:rPr>
        <w:t xml:space="preserve"> or attain</w:t>
      </w:r>
      <w:r w:rsidRPr="005C1F32">
        <w:rPr>
          <w:rFonts w:ascii="Times New Roman" w:hAnsi="Times New Roman" w:cs="Times New Roman"/>
          <w:i/>
        </w:rPr>
        <w:t>.</w:t>
      </w:r>
      <w:r>
        <w:rPr>
          <w:rFonts w:ascii="Times New Roman" w:hAnsi="Times New Roman" w:cs="Times New Roman"/>
        </w:rPr>
        <w:t xml:space="preserve"> It should also address the Tribe’s </w:t>
      </w:r>
      <w:r w:rsidRPr="00DD69EE">
        <w:rPr>
          <w:rFonts w:ascii="Times New Roman" w:hAnsi="Times New Roman" w:cs="Times New Roman"/>
        </w:rPr>
        <w:t>motivation to develop the proposed energy and</w:t>
      </w:r>
      <w:r>
        <w:rPr>
          <w:rFonts w:ascii="Times New Roman" w:hAnsi="Times New Roman" w:cs="Times New Roman"/>
        </w:rPr>
        <w:t xml:space="preserve"> mineral resource, including</w:t>
      </w:r>
      <w:r w:rsidRPr="00DD69EE">
        <w:rPr>
          <w:rFonts w:ascii="Times New Roman" w:hAnsi="Times New Roman" w:cs="Times New Roman"/>
        </w:rPr>
        <w:t xml:space="preserve"> short</w:t>
      </w:r>
      <w:r>
        <w:rPr>
          <w:rFonts w:ascii="Times New Roman" w:hAnsi="Times New Roman" w:cs="Times New Roman"/>
        </w:rPr>
        <w:t xml:space="preserve"> and long term </w:t>
      </w:r>
      <w:r>
        <w:rPr>
          <w:rFonts w:ascii="Times New Roman" w:hAnsi="Times New Roman" w:cs="Times New Roman"/>
        </w:rPr>
        <w:lastRenderedPageBreak/>
        <w:t>benefits to the T</w:t>
      </w:r>
      <w:r w:rsidRPr="00DD69EE">
        <w:rPr>
          <w:rFonts w:ascii="Times New Roman" w:hAnsi="Times New Roman" w:cs="Times New Roman"/>
        </w:rPr>
        <w:t>ribe</w:t>
      </w:r>
      <w:r>
        <w:rPr>
          <w:rFonts w:ascii="Times New Roman" w:hAnsi="Times New Roman" w:cs="Times New Roman"/>
        </w:rPr>
        <w:t xml:space="preserve">. And it should identify </w:t>
      </w:r>
      <w:r w:rsidRPr="00DD69EE">
        <w:rPr>
          <w:rFonts w:ascii="Times New Roman" w:hAnsi="Times New Roman" w:cs="Times New Roman"/>
        </w:rPr>
        <w:t>potential barriers</w:t>
      </w:r>
      <w:r>
        <w:rPr>
          <w:rFonts w:ascii="Times New Roman" w:hAnsi="Times New Roman" w:cs="Times New Roman"/>
        </w:rPr>
        <w:t>, including but not limited to environmental and regulatory obstacles.</w:t>
      </w:r>
      <w:r w:rsidRPr="00DD69EE">
        <w:rPr>
          <w:rFonts w:ascii="Times New Roman" w:hAnsi="Times New Roman" w:cs="Times New Roman"/>
        </w:rPr>
        <w:t xml:space="preserve"> </w:t>
      </w:r>
    </w:p>
    <w:p w14:paraId="1C0D9E5A" w14:textId="1269C813" w:rsidR="001606CA" w:rsidRDefault="001606CA" w:rsidP="001606CA">
      <w:pPr>
        <w:spacing w:line="480" w:lineRule="auto"/>
        <w:ind w:firstLine="360"/>
        <w:rPr>
          <w:rFonts w:ascii="Times New Roman" w:hAnsi="Times New Roman" w:cs="Times New Roman"/>
        </w:rPr>
      </w:pPr>
      <w:r w:rsidRPr="1E76D756">
        <w:rPr>
          <w:rFonts w:ascii="Times New Roman" w:hAnsi="Times New Roman" w:cs="Times New Roman"/>
          <w:b/>
          <w:bCs/>
          <w:color w:val="000000" w:themeColor="text1"/>
        </w:rPr>
        <w:t>Scope of Work and Deliverables: 30</w:t>
      </w:r>
      <w:r w:rsidR="00FC0BA3" w:rsidRPr="1E76D756">
        <w:rPr>
          <w:rFonts w:ascii="Times New Roman" w:hAnsi="Times New Roman" w:cs="Times New Roman"/>
          <w:b/>
          <w:bCs/>
          <w:color w:val="000000" w:themeColor="text1"/>
        </w:rPr>
        <w:t xml:space="preserve"> points</w:t>
      </w:r>
      <w:r w:rsidR="00FC0BA3" w:rsidRPr="1E76D756">
        <w:rPr>
          <w:rFonts w:ascii="Times New Roman" w:hAnsi="Times New Roman" w:cs="Times New Roman"/>
          <w:color w:val="000000" w:themeColor="text1"/>
        </w:rPr>
        <w:t xml:space="preserve">. </w:t>
      </w:r>
      <w:r w:rsidRPr="1E76D756">
        <w:rPr>
          <w:rFonts w:ascii="Times New Roman" w:hAnsi="Times New Roman" w:cs="Times New Roman"/>
        </w:rPr>
        <w:t>The Committee will rate the proposal on the extent to which it provides a clear and concise description of the tasks to be performed (in chronological order</w:t>
      </w:r>
      <w:r w:rsidR="00AB2ED6" w:rsidRPr="1E76D756">
        <w:rPr>
          <w:rFonts w:ascii="Times New Roman" w:hAnsi="Times New Roman" w:cs="Times New Roman"/>
        </w:rPr>
        <w:t>)</w:t>
      </w:r>
      <w:r w:rsidR="00CD59E4" w:rsidRPr="1E76D756">
        <w:rPr>
          <w:rFonts w:ascii="Times New Roman" w:hAnsi="Times New Roman" w:cs="Times New Roman"/>
        </w:rPr>
        <w:t xml:space="preserve">; </w:t>
      </w:r>
      <w:r w:rsidRPr="1E76D756">
        <w:rPr>
          <w:rFonts w:ascii="Times New Roman" w:hAnsi="Times New Roman" w:cs="Times New Roman"/>
        </w:rPr>
        <w:t>demonstrates a logical methodology for completing project tasks; sufficiently describes all deliverable project products, including all technical data to be obtained during the study; and provides documentation that the consultants retained possess the requisite background and credentials</w:t>
      </w:r>
      <w:r w:rsidR="001F28DD" w:rsidRPr="1E76D756">
        <w:rPr>
          <w:rFonts w:ascii="Times New Roman" w:hAnsi="Times New Roman" w:cs="Times New Roman"/>
        </w:rPr>
        <w:t xml:space="preserve"> to conduct the study</w:t>
      </w:r>
      <w:r w:rsidRPr="1E76D756">
        <w:rPr>
          <w:rFonts w:ascii="Times New Roman" w:hAnsi="Times New Roman" w:cs="Times New Roman"/>
        </w:rPr>
        <w:t>.</w:t>
      </w:r>
    </w:p>
    <w:p w14:paraId="197B719D" w14:textId="614FC7BC" w:rsidR="00FC0BA3" w:rsidRPr="00BD6FCD" w:rsidRDefault="001F28DD" w:rsidP="00BD6FCD">
      <w:pPr>
        <w:spacing w:line="480" w:lineRule="auto"/>
        <w:ind w:firstLine="360"/>
        <w:rPr>
          <w:rFonts w:ascii="Times New Roman" w:hAnsi="Times New Roman" w:cs="Times New Roman"/>
        </w:rPr>
      </w:pPr>
      <w:r w:rsidRPr="00BD6FCD">
        <w:rPr>
          <w:rFonts w:ascii="Times New Roman" w:hAnsi="Times New Roman" w:cs="Times New Roman"/>
          <w:b/>
        </w:rPr>
        <w:t>Budget: 10</w:t>
      </w:r>
      <w:r w:rsidR="007F60E3">
        <w:rPr>
          <w:rFonts w:ascii="Times New Roman" w:hAnsi="Times New Roman" w:cs="Times New Roman"/>
          <w:b/>
        </w:rPr>
        <w:t xml:space="preserve"> points</w:t>
      </w:r>
      <w:r w:rsidRPr="00BD6FCD">
        <w:rPr>
          <w:rFonts w:ascii="Times New Roman" w:hAnsi="Times New Roman" w:cs="Times New Roman"/>
        </w:rPr>
        <w:t xml:space="preserve">. </w:t>
      </w:r>
      <w:r w:rsidR="00BD6FCD" w:rsidRPr="00BD6FCD">
        <w:rPr>
          <w:rFonts w:ascii="Times New Roman" w:hAnsi="Times New Roman" w:cs="Times New Roman"/>
        </w:rPr>
        <w:t>The application’s budget narrative should clearly describe all major line-item expenditures that are proposed. The Committee will rank more highly proposals whose budget narratives correlate to a project’s scope of work and clearly link each project task with a budget line-item and justification.</w:t>
      </w:r>
    </w:p>
    <w:p w14:paraId="2FC24351" w14:textId="6100AAB6" w:rsidR="00FC0BA3" w:rsidRPr="00FC0BA3" w:rsidRDefault="00FC0BA3" w:rsidP="00FC0BA3">
      <w:pPr>
        <w:shd w:val="clear" w:color="auto" w:fill="FFFFFF"/>
        <w:spacing w:line="480" w:lineRule="auto"/>
        <w:ind w:firstLine="360"/>
        <w:rPr>
          <w:rFonts w:ascii="Times New Roman" w:hAnsi="Times New Roman" w:cs="Times New Roman"/>
          <w:color w:val="222222"/>
        </w:rPr>
      </w:pPr>
      <w:r>
        <w:rPr>
          <w:rFonts w:ascii="Times New Roman" w:hAnsi="Times New Roman" w:cs="Times New Roman"/>
          <w:color w:val="222222"/>
        </w:rPr>
        <w:t>EMDP</w:t>
      </w:r>
      <w:r w:rsidRPr="00FC0BA3">
        <w:rPr>
          <w:rFonts w:ascii="Times New Roman" w:hAnsi="Times New Roman" w:cs="Times New Roman"/>
          <w:color w:val="222222"/>
        </w:rPr>
        <w:t xml:space="preserve"> applications will be ranked using </w:t>
      </w:r>
      <w:r w:rsidRPr="00FC0BA3">
        <w:rPr>
          <w:rFonts w:ascii="Times New Roman" w:hAnsi="Times New Roman" w:cs="Times New Roman"/>
          <w:bCs/>
          <w:color w:val="222222"/>
        </w:rPr>
        <w:t>only</w:t>
      </w:r>
      <w:r w:rsidRPr="00FC0BA3">
        <w:rPr>
          <w:rFonts w:ascii="Times New Roman" w:hAnsi="Times New Roman" w:cs="Times New Roman"/>
          <w:color w:val="222222"/>
        </w:rPr>
        <w:t> these criteria (as described above)—</w:t>
      </w:r>
    </w:p>
    <w:p w14:paraId="566B554F" w14:textId="2F525B14" w:rsidR="0075745F" w:rsidRDefault="0075745F" w:rsidP="003C4F13">
      <w:pPr>
        <w:pStyle w:val="ListParagraph"/>
        <w:numPr>
          <w:ilvl w:val="0"/>
          <w:numId w:val="28"/>
        </w:numPr>
        <w:spacing w:after="240" w:line="480" w:lineRule="auto"/>
        <w:rPr>
          <w:rFonts w:ascii="Times New Roman" w:hAnsi="Times New Roman" w:cs="Times New Roman"/>
        </w:rPr>
      </w:pPr>
      <w:r w:rsidRPr="29B1EC1D">
        <w:rPr>
          <w:rFonts w:ascii="Times New Roman" w:hAnsi="Times New Roman" w:cs="Times New Roman"/>
        </w:rPr>
        <w:t>Executive Summary</w:t>
      </w:r>
      <w:r w:rsidR="007F60E3">
        <w:rPr>
          <w:rFonts w:ascii="Times New Roman" w:hAnsi="Times New Roman" w:cs="Times New Roman"/>
        </w:rPr>
        <w:t>:</w:t>
      </w:r>
      <w:r w:rsidRPr="29B1EC1D">
        <w:rPr>
          <w:rFonts w:ascii="Times New Roman" w:hAnsi="Times New Roman" w:cs="Times New Roman"/>
        </w:rPr>
        <w:t xml:space="preserve">  5</w:t>
      </w:r>
      <w:r w:rsidR="007F60E3">
        <w:rPr>
          <w:rFonts w:ascii="Times New Roman" w:hAnsi="Times New Roman" w:cs="Times New Roman"/>
        </w:rPr>
        <w:t xml:space="preserve"> points.</w:t>
      </w:r>
    </w:p>
    <w:p w14:paraId="60BE7DE1" w14:textId="1A3DED2A" w:rsidR="003C4F13" w:rsidRPr="003C4F13" w:rsidRDefault="003C4F13" w:rsidP="003C4F13">
      <w:pPr>
        <w:pStyle w:val="ListParagraph"/>
        <w:numPr>
          <w:ilvl w:val="0"/>
          <w:numId w:val="28"/>
        </w:numPr>
        <w:spacing w:after="240" w:line="480" w:lineRule="auto"/>
        <w:rPr>
          <w:rFonts w:ascii="Times New Roman" w:hAnsi="Times New Roman" w:cs="Times New Roman"/>
        </w:rPr>
      </w:pPr>
      <w:r w:rsidRPr="29B1EC1D">
        <w:rPr>
          <w:rFonts w:ascii="Times New Roman" w:hAnsi="Times New Roman" w:cs="Times New Roman"/>
        </w:rPr>
        <w:t>Economic Viability</w:t>
      </w:r>
      <w:r w:rsidR="007F60E3">
        <w:rPr>
          <w:rFonts w:ascii="Times New Roman" w:hAnsi="Times New Roman" w:cs="Times New Roman"/>
        </w:rPr>
        <w:t>:</w:t>
      </w:r>
      <w:r w:rsidRPr="29B1EC1D">
        <w:rPr>
          <w:rFonts w:ascii="Times New Roman" w:hAnsi="Times New Roman" w:cs="Times New Roman"/>
        </w:rPr>
        <w:t xml:space="preserve">  </w:t>
      </w:r>
      <w:r w:rsidR="0075745F" w:rsidRPr="29B1EC1D">
        <w:rPr>
          <w:rFonts w:ascii="Times New Roman" w:hAnsi="Times New Roman" w:cs="Times New Roman"/>
        </w:rPr>
        <w:t>30</w:t>
      </w:r>
      <w:r w:rsidR="007F60E3">
        <w:rPr>
          <w:rFonts w:ascii="Times New Roman" w:hAnsi="Times New Roman" w:cs="Times New Roman"/>
        </w:rPr>
        <w:t xml:space="preserve"> points.</w:t>
      </w:r>
    </w:p>
    <w:p w14:paraId="06EFF962" w14:textId="364C5274" w:rsidR="003C4F13" w:rsidRPr="003C4F13" w:rsidRDefault="003C4F13" w:rsidP="003C4F13">
      <w:pPr>
        <w:pStyle w:val="ListParagraph"/>
        <w:numPr>
          <w:ilvl w:val="0"/>
          <w:numId w:val="28"/>
        </w:numPr>
        <w:spacing w:after="240" w:line="480" w:lineRule="auto"/>
        <w:rPr>
          <w:rFonts w:ascii="Times New Roman" w:hAnsi="Times New Roman" w:cs="Times New Roman"/>
        </w:rPr>
      </w:pPr>
      <w:r>
        <w:rPr>
          <w:rFonts w:ascii="Times New Roman" w:hAnsi="Times New Roman" w:cs="Times New Roman"/>
        </w:rPr>
        <w:t>Project Viability</w:t>
      </w:r>
      <w:r w:rsidR="007F60E3">
        <w:rPr>
          <w:rFonts w:ascii="Times New Roman" w:hAnsi="Times New Roman" w:cs="Times New Roman"/>
        </w:rPr>
        <w:t>:</w:t>
      </w:r>
      <w:r>
        <w:rPr>
          <w:rFonts w:ascii="Times New Roman" w:hAnsi="Times New Roman" w:cs="Times New Roman"/>
        </w:rPr>
        <w:t xml:space="preserve">  </w:t>
      </w:r>
      <w:r w:rsidR="00E10E27">
        <w:rPr>
          <w:rFonts w:ascii="Times New Roman" w:hAnsi="Times New Roman" w:cs="Times New Roman"/>
        </w:rPr>
        <w:t>25</w:t>
      </w:r>
      <w:r w:rsidR="007F60E3">
        <w:rPr>
          <w:rFonts w:ascii="Times New Roman" w:hAnsi="Times New Roman" w:cs="Times New Roman"/>
        </w:rPr>
        <w:t xml:space="preserve"> points.</w:t>
      </w:r>
    </w:p>
    <w:p w14:paraId="3F3ED382" w14:textId="53150D0E" w:rsidR="003C4F13" w:rsidRPr="003C4F13" w:rsidRDefault="003C4F13" w:rsidP="003C4F13">
      <w:pPr>
        <w:pStyle w:val="ListParagraph"/>
        <w:numPr>
          <w:ilvl w:val="0"/>
          <w:numId w:val="28"/>
        </w:numPr>
        <w:spacing w:after="240" w:line="480" w:lineRule="auto"/>
        <w:rPr>
          <w:rFonts w:ascii="Times New Roman" w:hAnsi="Times New Roman" w:cs="Times New Roman"/>
        </w:rPr>
      </w:pPr>
      <w:r w:rsidRPr="003C4F13">
        <w:rPr>
          <w:rFonts w:ascii="Times New Roman" w:hAnsi="Times New Roman" w:cs="Times New Roman"/>
        </w:rPr>
        <w:t>S</w:t>
      </w:r>
      <w:r>
        <w:rPr>
          <w:rFonts w:ascii="Times New Roman" w:hAnsi="Times New Roman" w:cs="Times New Roman"/>
        </w:rPr>
        <w:t>cope of Work and Deliverables</w:t>
      </w:r>
      <w:r w:rsidR="007F60E3">
        <w:rPr>
          <w:rFonts w:ascii="Times New Roman" w:hAnsi="Times New Roman" w:cs="Times New Roman"/>
        </w:rPr>
        <w:t>:</w:t>
      </w:r>
      <w:r>
        <w:rPr>
          <w:rFonts w:ascii="Times New Roman" w:hAnsi="Times New Roman" w:cs="Times New Roman"/>
        </w:rPr>
        <w:t xml:space="preserve">  </w:t>
      </w:r>
      <w:r w:rsidR="00E10E27">
        <w:rPr>
          <w:rFonts w:ascii="Times New Roman" w:hAnsi="Times New Roman" w:cs="Times New Roman"/>
        </w:rPr>
        <w:t>30</w:t>
      </w:r>
      <w:r w:rsidR="007F60E3">
        <w:rPr>
          <w:rFonts w:ascii="Times New Roman" w:hAnsi="Times New Roman" w:cs="Times New Roman"/>
        </w:rPr>
        <w:t xml:space="preserve"> points.</w:t>
      </w:r>
    </w:p>
    <w:p w14:paraId="6844F0D3" w14:textId="00F2577D" w:rsidR="003C4F13" w:rsidRPr="003C4F13" w:rsidRDefault="003C4F13" w:rsidP="003C4F13">
      <w:pPr>
        <w:pStyle w:val="ListParagraph"/>
        <w:numPr>
          <w:ilvl w:val="0"/>
          <w:numId w:val="28"/>
        </w:numPr>
        <w:spacing w:after="240" w:line="480" w:lineRule="auto"/>
        <w:rPr>
          <w:rFonts w:ascii="Times New Roman" w:hAnsi="Times New Roman" w:cs="Times New Roman"/>
        </w:rPr>
      </w:pPr>
      <w:r>
        <w:rPr>
          <w:rFonts w:ascii="Times New Roman" w:hAnsi="Times New Roman" w:cs="Times New Roman"/>
        </w:rPr>
        <w:t>Budget</w:t>
      </w:r>
      <w:r>
        <w:rPr>
          <w:rFonts w:ascii="Times New Roman" w:hAnsi="Times New Roman" w:cs="Times New Roman"/>
        </w:rPr>
        <w:tab/>
      </w:r>
      <w:r w:rsidR="007F60E3">
        <w:rPr>
          <w:rFonts w:ascii="Times New Roman" w:hAnsi="Times New Roman" w:cs="Times New Roman"/>
        </w:rPr>
        <w:t>:</w:t>
      </w:r>
      <w:r>
        <w:rPr>
          <w:rFonts w:ascii="Times New Roman" w:hAnsi="Times New Roman" w:cs="Times New Roman"/>
        </w:rPr>
        <w:t xml:space="preserve">  </w:t>
      </w:r>
      <w:r w:rsidR="00E10E27">
        <w:rPr>
          <w:rFonts w:ascii="Times New Roman" w:hAnsi="Times New Roman" w:cs="Times New Roman"/>
        </w:rPr>
        <w:t>10</w:t>
      </w:r>
      <w:r w:rsidR="007F60E3">
        <w:rPr>
          <w:rFonts w:ascii="Times New Roman" w:hAnsi="Times New Roman" w:cs="Times New Roman"/>
        </w:rPr>
        <w:t xml:space="preserve"> points.</w:t>
      </w:r>
    </w:p>
    <w:p w14:paraId="4867BA85" w14:textId="787794D8" w:rsidR="00FC0BA3" w:rsidRPr="00FC0BA3" w:rsidRDefault="00FC0BA3" w:rsidP="003C4F13">
      <w:pPr>
        <w:pStyle w:val="ListParagraph"/>
        <w:numPr>
          <w:ilvl w:val="0"/>
          <w:numId w:val="27"/>
        </w:numPr>
        <w:spacing w:line="480" w:lineRule="auto"/>
        <w:rPr>
          <w:rFonts w:ascii="Times New Roman" w:hAnsi="Times New Roman" w:cs="Times New Roman"/>
        </w:rPr>
      </w:pPr>
      <w:r w:rsidRPr="00FC0BA3">
        <w:rPr>
          <w:rFonts w:ascii="Times New Roman" w:hAnsi="Times New Roman" w:cs="Times New Roman"/>
        </w:rPr>
        <w:t>T</w:t>
      </w:r>
      <w:r w:rsidR="003C4F13">
        <w:rPr>
          <w:rFonts w:ascii="Times New Roman" w:hAnsi="Times New Roman" w:cs="Times New Roman"/>
        </w:rPr>
        <w:t xml:space="preserve">otal:  </w:t>
      </w:r>
      <w:r w:rsidRPr="00FC0BA3">
        <w:rPr>
          <w:rFonts w:ascii="Times New Roman" w:hAnsi="Times New Roman" w:cs="Times New Roman"/>
        </w:rPr>
        <w:t>100</w:t>
      </w:r>
      <w:r w:rsidR="007F60E3">
        <w:rPr>
          <w:rFonts w:ascii="Times New Roman" w:hAnsi="Times New Roman" w:cs="Times New Roman"/>
        </w:rPr>
        <w:t xml:space="preserve"> points</w:t>
      </w:r>
      <w:r w:rsidRPr="00FC0BA3">
        <w:rPr>
          <w:rFonts w:ascii="Times New Roman" w:hAnsi="Times New Roman" w:cs="Times New Roman"/>
        </w:rPr>
        <w:t>.</w:t>
      </w:r>
    </w:p>
    <w:p w14:paraId="14FD49CE" w14:textId="77777777" w:rsidR="00470816" w:rsidRPr="00470816" w:rsidRDefault="00470816" w:rsidP="00470816">
      <w:pPr>
        <w:widowControl w:val="0"/>
        <w:tabs>
          <w:tab w:val="left" w:pos="360"/>
        </w:tabs>
        <w:spacing w:line="480" w:lineRule="auto"/>
        <w:rPr>
          <w:rFonts w:ascii="Times New Roman" w:hAnsi="Times New Roman" w:cs="Times New Roman"/>
          <w:color w:val="000000"/>
        </w:rPr>
      </w:pPr>
      <w:r w:rsidRPr="00470816">
        <w:rPr>
          <w:rFonts w:ascii="Times New Roman" w:hAnsi="Times New Roman" w:cs="Times New Roman"/>
          <w:b/>
          <w:color w:val="000000"/>
        </w:rPr>
        <w:t>XI.  Transfer of Funds</w:t>
      </w:r>
      <w:r w:rsidRPr="00470816">
        <w:rPr>
          <w:rFonts w:ascii="Times New Roman" w:hAnsi="Times New Roman" w:cs="Times New Roman"/>
          <w:color w:val="000000"/>
        </w:rPr>
        <w:t>. IEED’s obligation under this solicitation is contingent on receipt of congressionally appropriated funds. No liability on the part of the U.S. Government for any payment may arise until funds are made available to the awarding officer for this grant and until the recipient receives notice of such availability, to be confirmed in writing by the grant officer.</w:t>
      </w:r>
    </w:p>
    <w:p w14:paraId="5405119E" w14:textId="4F49DE0C" w:rsidR="00470816" w:rsidRPr="00470816" w:rsidRDefault="00470816" w:rsidP="00470816">
      <w:pPr>
        <w:widowControl w:val="0"/>
        <w:tabs>
          <w:tab w:val="left" w:pos="360"/>
        </w:tabs>
        <w:spacing w:line="480" w:lineRule="auto"/>
        <w:rPr>
          <w:rFonts w:ascii="Times New Roman" w:hAnsi="Times New Roman" w:cs="Times New Roman"/>
          <w:color w:val="000000"/>
        </w:rPr>
      </w:pPr>
      <w:r w:rsidRPr="00470816">
        <w:rPr>
          <w:rFonts w:ascii="Times New Roman" w:hAnsi="Times New Roman" w:cs="Times New Roman"/>
          <w:color w:val="000000"/>
        </w:rPr>
        <w:lastRenderedPageBreak/>
        <w:tab/>
        <w:t>All payments under this agreement will be made by electronic funds transfer through the ASAP. All award recipients are required to have a current and accurate</w:t>
      </w:r>
      <w:r w:rsidR="00BB7BE0" w:rsidRPr="007F3B6C">
        <w:rPr>
          <w:rFonts w:ascii="Times New Roman" w:hAnsi="Times New Roman"/>
        </w:rPr>
        <w:t xml:space="preserve"> </w:t>
      </w:r>
      <w:r w:rsidR="00BB7BE0" w:rsidRPr="007F3B6C">
        <w:rPr>
          <w:rFonts w:ascii="Times New Roman" w:hAnsi="Times New Roman"/>
          <w:lang w:val="en"/>
        </w:rPr>
        <w:t>Data Universal Numbering System</w:t>
      </w:r>
      <w:r w:rsidRPr="007F3B6C">
        <w:rPr>
          <w:rFonts w:ascii="Times New Roman" w:hAnsi="Times New Roman"/>
        </w:rPr>
        <w:t xml:space="preserve"> </w:t>
      </w:r>
      <w:r w:rsidR="00BB7BE0">
        <w:rPr>
          <w:rFonts w:ascii="Times New Roman" w:hAnsi="Times New Roman" w:cs="Times New Roman"/>
          <w:color w:val="000000"/>
        </w:rPr>
        <w:t>(</w:t>
      </w:r>
      <w:r w:rsidRPr="00470816">
        <w:rPr>
          <w:rFonts w:ascii="Times New Roman" w:hAnsi="Times New Roman" w:cs="Times New Roman"/>
          <w:color w:val="000000"/>
        </w:rPr>
        <w:t>DUNS</w:t>
      </w:r>
      <w:r w:rsidR="00BB7BE0">
        <w:rPr>
          <w:rFonts w:ascii="Times New Roman" w:hAnsi="Times New Roman" w:cs="Times New Roman"/>
          <w:color w:val="000000"/>
        </w:rPr>
        <w:t>)</w:t>
      </w:r>
      <w:r w:rsidRPr="00470816">
        <w:rPr>
          <w:rFonts w:ascii="Times New Roman" w:hAnsi="Times New Roman" w:cs="Times New Roman"/>
          <w:color w:val="000000"/>
        </w:rPr>
        <w:t xml:space="preserve"> number to receive funds. All payments will be deposited to the banking information designated by the applicant in the System for Award Management (SAM).</w:t>
      </w:r>
    </w:p>
    <w:p w14:paraId="6181B390" w14:textId="65776132" w:rsidR="00470816" w:rsidRPr="00470816" w:rsidRDefault="00470816" w:rsidP="00470816">
      <w:pPr>
        <w:tabs>
          <w:tab w:val="left" w:pos="432"/>
          <w:tab w:val="left" w:pos="720"/>
          <w:tab w:val="left" w:pos="1440"/>
        </w:tabs>
        <w:spacing w:line="480" w:lineRule="auto"/>
        <w:rPr>
          <w:rFonts w:ascii="Times New Roman" w:hAnsi="Times New Roman" w:cs="Times New Roman"/>
        </w:rPr>
      </w:pPr>
      <w:r w:rsidRPr="00470816">
        <w:rPr>
          <w:rFonts w:ascii="Times New Roman" w:hAnsi="Times New Roman" w:cs="Times New Roman"/>
          <w:b/>
        </w:rPr>
        <w:t xml:space="preserve">XII.  Reporting Requirements for Award Recipients. </w:t>
      </w:r>
      <w:r w:rsidRPr="00470816">
        <w:rPr>
          <w:rFonts w:ascii="Times New Roman" w:hAnsi="Times New Roman" w:cs="Times New Roman"/>
          <w:bCs/>
        </w:rPr>
        <w:t>T</w:t>
      </w:r>
      <w:r w:rsidRPr="00470816">
        <w:rPr>
          <w:rFonts w:ascii="Times New Roman" w:hAnsi="Times New Roman" w:cs="Times New Roman"/>
        </w:rPr>
        <w:t xml:space="preserve">he applicant must deliver all products and data required by the signed Grant </w:t>
      </w:r>
      <w:r>
        <w:rPr>
          <w:rFonts w:ascii="Times New Roman" w:hAnsi="Times New Roman" w:cs="Times New Roman"/>
        </w:rPr>
        <w:t>Agreement for the proposed EMDP</w:t>
      </w:r>
      <w:r w:rsidRPr="00470816">
        <w:rPr>
          <w:rFonts w:ascii="Times New Roman" w:hAnsi="Times New Roman" w:cs="Times New Roman"/>
        </w:rPr>
        <w:t xml:space="preserve"> f</w:t>
      </w:r>
      <w:r>
        <w:rPr>
          <w:rFonts w:ascii="Times New Roman" w:hAnsi="Times New Roman" w:cs="Times New Roman"/>
        </w:rPr>
        <w:t>easibility study project to DEMD</w:t>
      </w:r>
      <w:r w:rsidRPr="00470816">
        <w:rPr>
          <w:rFonts w:ascii="Times New Roman" w:hAnsi="Times New Roman" w:cs="Times New Roman"/>
        </w:rPr>
        <w:t xml:space="preserve"> within 30 days of the end of each quarter and 90 days after completion of the project. </w:t>
      </w:r>
    </w:p>
    <w:p w14:paraId="33B58DC7" w14:textId="55818CF4" w:rsidR="00CD59E4" w:rsidRDefault="00950D23" w:rsidP="00935D28">
      <w:pPr>
        <w:spacing w:line="480" w:lineRule="auto"/>
        <w:ind w:firstLine="720"/>
        <w:rPr>
          <w:rFonts w:ascii="Times New Roman" w:hAnsi="Times New Roman" w:cs="Times New Roman"/>
        </w:rPr>
      </w:pPr>
      <w:r w:rsidRPr="00950D23">
        <w:rPr>
          <w:rFonts w:ascii="Times New Roman" w:hAnsi="Times New Roman" w:cs="Times New Roman"/>
        </w:rPr>
        <w:t>DEMD requests that all reports be delivered in digital format. Reports and data can be provided in either Microsoft Word or Adobe Acrobat PDF format. Spreadsheet data can be provided in Microsoft Excel, Microsoft Access, or Adobe PDF formats. All vector figures and images should be converted to PDF format. Do not convert vector figures to raster images. If files are too large to be submitted through electronic mail, they may be copied to a CD, DVD or thumb drive and mailed.  Furthermore, all geological data needs to be uploaded in commonly used software (PETRA, etc.)</w:t>
      </w:r>
      <w:r w:rsidR="00935D28">
        <w:rPr>
          <w:rFonts w:ascii="Times New Roman" w:hAnsi="Times New Roman" w:cs="Times New Roman"/>
        </w:rPr>
        <w:t>.</w:t>
      </w:r>
    </w:p>
    <w:p w14:paraId="4FAC2B63" w14:textId="29DE84E2" w:rsidR="00CD59E4" w:rsidRPr="00CD59E4" w:rsidRDefault="00CD59E4" w:rsidP="00CD59E4">
      <w:pPr>
        <w:spacing w:line="480" w:lineRule="auto"/>
        <w:ind w:firstLine="360"/>
        <w:rPr>
          <w:rFonts w:ascii="Times New Roman" w:hAnsi="Times New Roman" w:cs="Times New Roman"/>
        </w:rPr>
      </w:pPr>
      <w:r w:rsidRPr="00CD59E4">
        <w:rPr>
          <w:rFonts w:ascii="Times New Roman" w:hAnsi="Times New Roman" w:cs="Times New Roman"/>
          <w:b/>
        </w:rPr>
        <w:t>Quarterly Reporting Requirements</w:t>
      </w:r>
      <w:r w:rsidR="007F60E3">
        <w:rPr>
          <w:rFonts w:ascii="Times New Roman" w:hAnsi="Times New Roman" w:cs="Times New Roman"/>
        </w:rPr>
        <w:t xml:space="preserve">:  </w:t>
      </w:r>
      <w:r w:rsidRPr="00CD59E4">
        <w:rPr>
          <w:rFonts w:ascii="Times New Roman" w:hAnsi="Times New Roman" w:cs="Times New Roman"/>
        </w:rPr>
        <w:t>Quarterly narrative and financial status reports are to be submitted to the DEMD project monitor named in the award letter for the project, as well as the Grant Officer listed in the grant award. The quarterly narrative report can be a one to two page summary of events, accomplishments, problems and results that took place during the quarter. The quarterly financial status report should be submitted as Federal Financial Report, SF 425, and include a listing of the funds expended during the quarter, how the funds were spent, and the amount remaining. Quarterly reports are due thirty (30) days after the end of a project’s quarter.</w:t>
      </w:r>
    </w:p>
    <w:p w14:paraId="1B094DCB" w14:textId="77777777" w:rsidR="00CD59E4" w:rsidRPr="00CD59E4" w:rsidRDefault="00CD59E4" w:rsidP="00CD59E4">
      <w:pPr>
        <w:spacing w:line="480" w:lineRule="auto"/>
        <w:ind w:firstLine="360"/>
        <w:rPr>
          <w:rFonts w:ascii="Times New Roman" w:hAnsi="Times New Roman" w:cs="Times New Roman"/>
        </w:rPr>
      </w:pPr>
      <w:r w:rsidRPr="00CD59E4">
        <w:rPr>
          <w:rFonts w:ascii="Times New Roman" w:hAnsi="Times New Roman" w:cs="Times New Roman"/>
          <w:b/>
        </w:rPr>
        <w:lastRenderedPageBreak/>
        <w:t>Final Reporting Requirements</w:t>
      </w:r>
      <w:r w:rsidRPr="00CD59E4">
        <w:rPr>
          <w:rFonts w:ascii="Times New Roman" w:hAnsi="Times New Roman" w:cs="Times New Roman"/>
        </w:rPr>
        <w:t>:  Final narrative and financial reports are to be submitted to the DEMD project monitor named in the award letter for the project, as well as the Grant Officer listed in the grant award. The final narrative report should include, as attachments, all other products generated by the EMDP studies. Products include all reports and technical data obtained during the study. The final financial status report should be submitted as Federal Financial Report, SF 425, and include a listing of the funds expended during the project, how the funds were spent, and any amount remaining. Final reports are due ninety (90) days following the end of the project’s period of performance.</w:t>
      </w:r>
    </w:p>
    <w:p w14:paraId="40426DFC" w14:textId="634A1E20" w:rsidR="00935D28" w:rsidRPr="007F3B6C" w:rsidRDefault="00CD59E4" w:rsidP="007F3B6C">
      <w:pPr>
        <w:pStyle w:val="ListParagraph"/>
        <w:spacing w:line="480" w:lineRule="auto"/>
        <w:ind w:left="0"/>
        <w:rPr>
          <w:rFonts w:ascii="Times New Roman" w:hAnsi="Times New Roman"/>
          <w:b/>
        </w:rPr>
      </w:pPr>
      <w:r w:rsidRPr="005C1F32">
        <w:rPr>
          <w:rFonts w:ascii="Times New Roman" w:hAnsi="Times New Roman" w:cs="Times New Roman"/>
          <w:b/>
        </w:rPr>
        <w:t xml:space="preserve"> </w:t>
      </w:r>
      <w:r w:rsidR="00470816" w:rsidRPr="00470816">
        <w:rPr>
          <w:rFonts w:ascii="Times New Roman" w:hAnsi="Times New Roman" w:cs="Times New Roman"/>
          <w:color w:val="000000"/>
        </w:rPr>
        <w:t xml:space="preserve">  </w:t>
      </w:r>
      <w:r w:rsidR="00470816" w:rsidRPr="00470816">
        <w:rPr>
          <w:rFonts w:ascii="Times New Roman" w:hAnsi="Times New Roman" w:cs="Times New Roman"/>
          <w:color w:val="000000"/>
        </w:rPr>
        <w:tab/>
      </w:r>
      <w:r w:rsidR="00470816" w:rsidRPr="00470816">
        <w:rPr>
          <w:rFonts w:ascii="Times New Roman" w:hAnsi="Times New Roman" w:cs="Times New Roman"/>
          <w:bCs/>
          <w:w w:val="105"/>
        </w:rPr>
        <w:t xml:space="preserve">In addition, this funding opportunity and financial assistance award must adhere to </w:t>
      </w:r>
      <w:r w:rsidR="00470816" w:rsidRPr="007F60E3">
        <w:rPr>
          <w:rFonts w:ascii="Times New Roman" w:hAnsi="Times New Roman" w:cs="Times New Roman"/>
          <w:bCs/>
          <w:w w:val="105"/>
        </w:rPr>
        <w:t>the following provisions:</w:t>
      </w:r>
    </w:p>
    <w:p w14:paraId="0D356D42" w14:textId="67D3B7E3" w:rsidR="00470816" w:rsidRPr="00470816" w:rsidRDefault="00470816" w:rsidP="00470816">
      <w:pPr>
        <w:widowControl w:val="0"/>
        <w:tabs>
          <w:tab w:val="left" w:pos="360"/>
        </w:tabs>
        <w:spacing w:line="480" w:lineRule="auto"/>
        <w:rPr>
          <w:rFonts w:ascii="Times New Roman" w:hAnsi="Times New Roman" w:cs="Times New Roman"/>
          <w:b/>
          <w:color w:val="000000"/>
        </w:rPr>
      </w:pPr>
      <w:r w:rsidRPr="00470816">
        <w:rPr>
          <w:rFonts w:ascii="Times New Roman" w:hAnsi="Times New Roman" w:cs="Times New Roman"/>
          <w:b/>
          <w:color w:val="000000"/>
        </w:rPr>
        <w:t>XIII.</w:t>
      </w:r>
      <w:r w:rsidRPr="00470816">
        <w:rPr>
          <w:rFonts w:ascii="Times New Roman" w:hAnsi="Times New Roman" w:cs="Times New Roman"/>
          <w:b/>
          <w:color w:val="000000"/>
        </w:rPr>
        <w:tab/>
        <w:t>Conflicts of Interest</w:t>
      </w:r>
    </w:p>
    <w:p w14:paraId="55AD2330" w14:textId="77777777" w:rsidR="00470816" w:rsidRPr="00470816" w:rsidRDefault="00470816" w:rsidP="00470816">
      <w:pPr>
        <w:widowControl w:val="0"/>
        <w:tabs>
          <w:tab w:val="left" w:pos="360"/>
        </w:tabs>
        <w:spacing w:line="480" w:lineRule="auto"/>
        <w:rPr>
          <w:rFonts w:ascii="Times New Roman" w:hAnsi="Times New Roman" w:cs="Times New Roman"/>
          <w:b/>
          <w:color w:val="000000"/>
        </w:rPr>
      </w:pPr>
      <w:r w:rsidRPr="00470816">
        <w:rPr>
          <w:rFonts w:ascii="Times New Roman" w:hAnsi="Times New Roman" w:cs="Times New Roman"/>
          <w:b/>
          <w:color w:val="000000"/>
        </w:rPr>
        <w:t>Applicability</w:t>
      </w:r>
    </w:p>
    <w:p w14:paraId="6E2BDAB3" w14:textId="77777777" w:rsidR="00470816" w:rsidRPr="00470816" w:rsidRDefault="00470816" w:rsidP="00470816">
      <w:pPr>
        <w:pStyle w:val="ListParagraph"/>
        <w:widowControl w:val="0"/>
        <w:numPr>
          <w:ilvl w:val="0"/>
          <w:numId w:val="29"/>
        </w:numPr>
        <w:tabs>
          <w:tab w:val="left" w:pos="360"/>
        </w:tabs>
        <w:spacing w:line="480" w:lineRule="auto"/>
        <w:rPr>
          <w:rFonts w:ascii="Times New Roman" w:hAnsi="Times New Roman" w:cs="Times New Roman"/>
          <w:color w:val="000000"/>
        </w:rPr>
      </w:pPr>
      <w:r w:rsidRPr="00470816">
        <w:rPr>
          <w:rFonts w:ascii="Times New Roman" w:hAnsi="Times New Roman" w:cs="Times New Roman"/>
          <w:color w:val="000000"/>
        </w:rPr>
        <w:t>This section intends to ensure that non-Federal entities and their employees take appropriate steps to avoid conflicts of interest in their responsibilities under or with respect to Federal financial assistance agreements.</w:t>
      </w:r>
    </w:p>
    <w:p w14:paraId="305B69A7" w14:textId="77777777" w:rsidR="006D490C" w:rsidRDefault="00470816" w:rsidP="00470816">
      <w:pPr>
        <w:widowControl w:val="0"/>
        <w:tabs>
          <w:tab w:val="left" w:pos="360"/>
        </w:tabs>
        <w:spacing w:line="480" w:lineRule="auto"/>
        <w:rPr>
          <w:rFonts w:ascii="Times New Roman" w:hAnsi="Times New Roman" w:cs="Times New Roman"/>
          <w:color w:val="000000"/>
        </w:rPr>
      </w:pPr>
      <w:r w:rsidRPr="00470816">
        <w:rPr>
          <w:rFonts w:ascii="Times New Roman" w:hAnsi="Times New Roman" w:cs="Times New Roman"/>
          <w:color w:val="000000"/>
        </w:rPr>
        <w:t>In the procurement of supplies, equipment, construction, and services by recipients and by sub-recipients, the conflict of interest provisions in 2 CFR 200.318 apply.</w:t>
      </w:r>
    </w:p>
    <w:p w14:paraId="684259F9" w14:textId="021D1280" w:rsidR="00470816" w:rsidRPr="00470816" w:rsidRDefault="00470816" w:rsidP="00470816">
      <w:pPr>
        <w:widowControl w:val="0"/>
        <w:tabs>
          <w:tab w:val="left" w:pos="360"/>
        </w:tabs>
        <w:spacing w:line="480" w:lineRule="auto"/>
        <w:rPr>
          <w:rFonts w:ascii="Times New Roman" w:hAnsi="Times New Roman" w:cs="Times New Roman"/>
          <w:b/>
          <w:color w:val="000000"/>
        </w:rPr>
      </w:pPr>
      <w:r w:rsidRPr="00470816">
        <w:rPr>
          <w:rFonts w:ascii="Times New Roman" w:hAnsi="Times New Roman" w:cs="Times New Roman"/>
          <w:b/>
          <w:color w:val="000000"/>
        </w:rPr>
        <w:t>Requirements</w:t>
      </w:r>
    </w:p>
    <w:p w14:paraId="5482A116" w14:textId="77777777" w:rsidR="00470816" w:rsidRPr="00470816" w:rsidRDefault="00470816" w:rsidP="00470816">
      <w:pPr>
        <w:pStyle w:val="ListParagraph"/>
        <w:widowControl w:val="0"/>
        <w:numPr>
          <w:ilvl w:val="0"/>
          <w:numId w:val="30"/>
        </w:numPr>
        <w:tabs>
          <w:tab w:val="left" w:pos="360"/>
        </w:tabs>
        <w:spacing w:line="480" w:lineRule="auto"/>
        <w:rPr>
          <w:rFonts w:ascii="Times New Roman" w:hAnsi="Times New Roman" w:cs="Times New Roman"/>
          <w:color w:val="000000"/>
        </w:rPr>
      </w:pPr>
      <w:r w:rsidRPr="00470816">
        <w:rPr>
          <w:rFonts w:ascii="Times New Roman" w:hAnsi="Times New Roman" w:cs="Times New Roman"/>
          <w:color w:val="000000"/>
        </w:rPr>
        <w:t>Non-Federal entities must avoid prohibited conflicts of interest, including any significant financial interests that could cause a reasonable person to question the recipient’s ability to provide impartial, technically sound, and objective performance under or with respect to a Federal financial assistance agreement.</w:t>
      </w:r>
    </w:p>
    <w:p w14:paraId="326ABDF5" w14:textId="77777777" w:rsidR="00470816" w:rsidRPr="00470816" w:rsidRDefault="00470816" w:rsidP="00470816">
      <w:pPr>
        <w:pStyle w:val="ListParagraph"/>
        <w:widowControl w:val="0"/>
        <w:numPr>
          <w:ilvl w:val="0"/>
          <w:numId w:val="30"/>
        </w:numPr>
        <w:tabs>
          <w:tab w:val="left" w:pos="360"/>
        </w:tabs>
        <w:spacing w:line="480" w:lineRule="auto"/>
        <w:rPr>
          <w:rFonts w:ascii="Times New Roman" w:hAnsi="Times New Roman" w:cs="Times New Roman"/>
          <w:color w:val="000000"/>
        </w:rPr>
      </w:pPr>
      <w:r w:rsidRPr="00470816">
        <w:rPr>
          <w:rFonts w:ascii="Times New Roman" w:hAnsi="Times New Roman" w:cs="Times New Roman"/>
          <w:color w:val="000000"/>
        </w:rPr>
        <w:t xml:space="preserve">In addition to any other prohibitions that may apply with respect to conflicts of interest, </w:t>
      </w:r>
      <w:r w:rsidRPr="00470816">
        <w:rPr>
          <w:rFonts w:ascii="Times New Roman" w:hAnsi="Times New Roman" w:cs="Times New Roman"/>
          <w:color w:val="000000"/>
        </w:rPr>
        <w:lastRenderedPageBreak/>
        <w:t>no key official of an actual or proposed recipient or sub-recipient, who is substantially involved in the proposal or project, may have been a former Federal employee who, within the last one (1) year, participated personally and substantially in the evaluation, award, or administration of an award with respect to that recipient or sub-recipient or in development of the requirement leading to the funding announcement.</w:t>
      </w:r>
    </w:p>
    <w:p w14:paraId="172B80E9" w14:textId="53B40EBF" w:rsidR="00935D28" w:rsidRPr="004555F5" w:rsidRDefault="00470816" w:rsidP="00470816">
      <w:pPr>
        <w:pStyle w:val="ListParagraph"/>
        <w:widowControl w:val="0"/>
        <w:numPr>
          <w:ilvl w:val="0"/>
          <w:numId w:val="30"/>
        </w:numPr>
        <w:tabs>
          <w:tab w:val="left" w:pos="360"/>
        </w:tabs>
        <w:spacing w:line="480" w:lineRule="auto"/>
        <w:rPr>
          <w:rFonts w:ascii="Times New Roman" w:hAnsi="Times New Roman" w:cs="Times New Roman"/>
          <w:color w:val="000000"/>
        </w:rPr>
      </w:pPr>
      <w:r w:rsidRPr="00470816">
        <w:rPr>
          <w:rFonts w:ascii="Times New Roman" w:hAnsi="Times New Roman" w:cs="Times New Roman"/>
          <w:color w:val="000000"/>
        </w:rPr>
        <w:t>No actual or prospective recipient or sub-recipient may solicit, obtain, or use non-public information regarding the evaluation, award, administration of an award to that recipient or sub-recipient or the development of a Federal financial assistance opportunity that may be of competitive interest to that recipient or sub-recipient.</w:t>
      </w:r>
    </w:p>
    <w:p w14:paraId="3B426388" w14:textId="0074AD5D" w:rsidR="00470816" w:rsidRPr="00470816" w:rsidRDefault="00470816" w:rsidP="00470816">
      <w:pPr>
        <w:widowControl w:val="0"/>
        <w:tabs>
          <w:tab w:val="left" w:pos="360"/>
        </w:tabs>
        <w:spacing w:line="480" w:lineRule="auto"/>
        <w:rPr>
          <w:rFonts w:ascii="Times New Roman" w:hAnsi="Times New Roman" w:cs="Times New Roman"/>
          <w:b/>
          <w:color w:val="000000"/>
        </w:rPr>
      </w:pPr>
      <w:r w:rsidRPr="00470816">
        <w:rPr>
          <w:rFonts w:ascii="Times New Roman" w:hAnsi="Times New Roman" w:cs="Times New Roman"/>
          <w:b/>
          <w:color w:val="000000"/>
        </w:rPr>
        <w:t>Notification</w:t>
      </w:r>
    </w:p>
    <w:p w14:paraId="7CF13B29" w14:textId="77777777" w:rsidR="00470816" w:rsidRPr="00470816" w:rsidRDefault="00470816" w:rsidP="00470816">
      <w:pPr>
        <w:pStyle w:val="ListParagraph"/>
        <w:widowControl w:val="0"/>
        <w:numPr>
          <w:ilvl w:val="0"/>
          <w:numId w:val="31"/>
        </w:numPr>
        <w:tabs>
          <w:tab w:val="left" w:pos="360"/>
        </w:tabs>
        <w:spacing w:line="480" w:lineRule="auto"/>
        <w:rPr>
          <w:rFonts w:ascii="Times New Roman" w:hAnsi="Times New Roman" w:cs="Times New Roman"/>
          <w:color w:val="000000"/>
        </w:rPr>
      </w:pPr>
      <w:r w:rsidRPr="00470816">
        <w:rPr>
          <w:rFonts w:ascii="Times New Roman" w:hAnsi="Times New Roman" w:cs="Times New Roman"/>
          <w:color w:val="000000"/>
        </w:rPr>
        <w:t>Non-Federal entities, including applicants for financial assistance awards, must disclose in writing any conflict of interest to the DOI awarding agency or pass-through entity in accordance with 2 CFR 200.112, Conflicts of Interest.</w:t>
      </w:r>
    </w:p>
    <w:p w14:paraId="4D777D2B" w14:textId="77777777" w:rsidR="00470816" w:rsidRPr="00470816" w:rsidRDefault="00470816" w:rsidP="00470816">
      <w:pPr>
        <w:pStyle w:val="ListParagraph"/>
        <w:widowControl w:val="0"/>
        <w:numPr>
          <w:ilvl w:val="0"/>
          <w:numId w:val="31"/>
        </w:numPr>
        <w:tabs>
          <w:tab w:val="left" w:pos="360"/>
        </w:tabs>
        <w:spacing w:line="480" w:lineRule="auto"/>
        <w:rPr>
          <w:rFonts w:ascii="Times New Roman" w:hAnsi="Times New Roman" w:cs="Times New Roman"/>
          <w:color w:val="000000"/>
        </w:rPr>
      </w:pPr>
      <w:r w:rsidRPr="00470816">
        <w:rPr>
          <w:rFonts w:ascii="Times New Roman" w:hAnsi="Times New Roman" w:cs="Times New Roman"/>
          <w:color w:val="000000"/>
        </w:rPr>
        <w:t>Recipients must establish internal controls that include, at a minimum, procedures to identify, disclose, and mitigate or eliminate identified conflicts of interest. The recipient is responsible for notifying the Financial Assistance Officer in writing of any conflicts of interest that may arise during the life of the award, including those that have been reported by sub-recipients.</w:t>
      </w:r>
    </w:p>
    <w:p w14:paraId="7C09BC66" w14:textId="6CB9DE3D" w:rsidR="00470816" w:rsidRPr="00470816" w:rsidRDefault="00470816" w:rsidP="00470816">
      <w:pPr>
        <w:pStyle w:val="ListParagraph"/>
        <w:widowControl w:val="0"/>
        <w:numPr>
          <w:ilvl w:val="0"/>
          <w:numId w:val="31"/>
        </w:numPr>
        <w:tabs>
          <w:tab w:val="left" w:pos="360"/>
        </w:tabs>
        <w:spacing w:line="480" w:lineRule="auto"/>
        <w:rPr>
          <w:rFonts w:ascii="Times New Roman" w:hAnsi="Times New Roman" w:cs="Times New Roman"/>
          <w:color w:val="000000"/>
        </w:rPr>
      </w:pPr>
      <w:r w:rsidRPr="00470816">
        <w:rPr>
          <w:rFonts w:ascii="Times New Roman" w:hAnsi="Times New Roman" w:cs="Times New Roman"/>
          <w:color w:val="000000"/>
        </w:rPr>
        <w:t xml:space="preserve">Restrictions on Lobbying. Non-Federal entities are strictly prohibited from using funds under this grant or cooperative agreement for lobbying activities and must provide the required certifications and </w:t>
      </w:r>
      <w:r w:rsidR="00BE0264">
        <w:rPr>
          <w:rFonts w:ascii="Times New Roman" w:hAnsi="Times New Roman" w:cs="Times New Roman"/>
          <w:color w:val="000000"/>
        </w:rPr>
        <w:t>disclosures pursuant to 43 CFR p</w:t>
      </w:r>
      <w:r w:rsidRPr="00470816">
        <w:rPr>
          <w:rFonts w:ascii="Times New Roman" w:hAnsi="Times New Roman" w:cs="Times New Roman"/>
          <w:color w:val="000000"/>
        </w:rPr>
        <w:t>art 18 and 31 U.S.C. 1352.</w:t>
      </w:r>
    </w:p>
    <w:p w14:paraId="1C8D96D5" w14:textId="77777777" w:rsidR="00470816" w:rsidRPr="00470816" w:rsidRDefault="00470816" w:rsidP="00470816">
      <w:pPr>
        <w:pStyle w:val="ListParagraph"/>
        <w:widowControl w:val="0"/>
        <w:numPr>
          <w:ilvl w:val="0"/>
          <w:numId w:val="31"/>
        </w:numPr>
        <w:tabs>
          <w:tab w:val="left" w:pos="360"/>
        </w:tabs>
        <w:spacing w:line="480" w:lineRule="auto"/>
        <w:rPr>
          <w:rFonts w:ascii="Times New Roman" w:hAnsi="Times New Roman" w:cs="Times New Roman"/>
          <w:color w:val="000000"/>
        </w:rPr>
      </w:pPr>
      <w:r w:rsidRPr="00470816">
        <w:rPr>
          <w:rFonts w:ascii="Times New Roman" w:hAnsi="Times New Roman" w:cs="Times New Roman"/>
          <w:color w:val="000000"/>
        </w:rPr>
        <w:t xml:space="preserve">Review Procedures. The Financial Assistance Officer will examine each conflict of interest disclosure on the basis of its particular facts and the nature of the proposed grant </w:t>
      </w:r>
      <w:r w:rsidRPr="00470816">
        <w:rPr>
          <w:rFonts w:ascii="Times New Roman" w:hAnsi="Times New Roman" w:cs="Times New Roman"/>
          <w:color w:val="000000"/>
        </w:rPr>
        <w:lastRenderedPageBreak/>
        <w:t>or cooperative agreement, and will determine whether a significant potential conflict exists and, if it does, develop an appropriate means for resolving it.</w:t>
      </w:r>
    </w:p>
    <w:p w14:paraId="7EE033EE" w14:textId="77777777" w:rsidR="00470816" w:rsidRPr="00470816" w:rsidRDefault="00470816" w:rsidP="00470816">
      <w:pPr>
        <w:pStyle w:val="ListParagraph"/>
        <w:widowControl w:val="0"/>
        <w:numPr>
          <w:ilvl w:val="0"/>
          <w:numId w:val="31"/>
        </w:numPr>
        <w:tabs>
          <w:tab w:val="left" w:pos="360"/>
        </w:tabs>
        <w:spacing w:line="480" w:lineRule="auto"/>
        <w:rPr>
          <w:rFonts w:ascii="Times New Roman" w:hAnsi="Times New Roman" w:cs="Times New Roman"/>
          <w:color w:val="000000"/>
        </w:rPr>
      </w:pPr>
      <w:r w:rsidRPr="00470816">
        <w:rPr>
          <w:rFonts w:ascii="Times New Roman" w:hAnsi="Times New Roman" w:cs="Times New Roman"/>
          <w:color w:val="000000"/>
        </w:rPr>
        <w:t>Enforcement. Failure to resolve conflicts of interest in a manner that satisfies the Government may be cause for termination of the award. Failure to make the required disclosures may result in any of the remedies described in 2 CFR 200.338, Remedies for Noncompliance, including suspension or debarment (see also 2 CFR part 180).</w:t>
      </w:r>
    </w:p>
    <w:p w14:paraId="7A352765" w14:textId="77777777" w:rsidR="00470816" w:rsidRPr="00470816" w:rsidRDefault="00470816" w:rsidP="29B1EC1D">
      <w:pPr>
        <w:widowControl w:val="0"/>
        <w:tabs>
          <w:tab w:val="left" w:pos="360"/>
        </w:tabs>
        <w:spacing w:line="480" w:lineRule="auto"/>
        <w:rPr>
          <w:rFonts w:ascii="Times New Roman" w:hAnsi="Times New Roman" w:cs="Times New Roman"/>
          <w:b/>
          <w:bCs/>
          <w:color w:val="000000"/>
        </w:rPr>
      </w:pPr>
      <w:r w:rsidRPr="29B1EC1D">
        <w:rPr>
          <w:rFonts w:ascii="Times New Roman" w:hAnsi="Times New Roman" w:cs="Times New Roman"/>
          <w:b/>
          <w:bCs/>
          <w:color w:val="000000" w:themeColor="text1"/>
        </w:rPr>
        <w:t>Data Availability</w:t>
      </w:r>
    </w:p>
    <w:p w14:paraId="64354A4C" w14:textId="73534F1D" w:rsidR="00470816" w:rsidRPr="00470816" w:rsidRDefault="00470816" w:rsidP="00470816">
      <w:pPr>
        <w:pStyle w:val="ListParagraph"/>
        <w:widowControl w:val="0"/>
        <w:numPr>
          <w:ilvl w:val="0"/>
          <w:numId w:val="32"/>
        </w:numPr>
        <w:tabs>
          <w:tab w:val="left" w:pos="360"/>
        </w:tabs>
        <w:spacing w:line="480" w:lineRule="auto"/>
        <w:rPr>
          <w:rFonts w:ascii="Times New Roman" w:hAnsi="Times New Roman" w:cs="Times New Roman"/>
          <w:color w:val="000000"/>
        </w:rPr>
      </w:pPr>
      <w:r w:rsidRPr="00470816">
        <w:rPr>
          <w:rFonts w:ascii="Times New Roman" w:hAnsi="Times New Roman" w:cs="Times New Roman"/>
          <w:color w:val="000000"/>
        </w:rPr>
        <w:t xml:space="preserve">Applicability. The </w:t>
      </w:r>
      <w:r w:rsidR="00A41CCA">
        <w:rPr>
          <w:rFonts w:ascii="Times New Roman" w:hAnsi="Times New Roman" w:cs="Times New Roman"/>
          <w:color w:val="000000"/>
        </w:rPr>
        <w:t xml:space="preserve">DOI </w:t>
      </w:r>
      <w:r w:rsidRPr="00470816">
        <w:rPr>
          <w:rFonts w:ascii="Times New Roman" w:hAnsi="Times New Roman" w:cs="Times New Roman"/>
          <w:color w:val="000000"/>
        </w:rPr>
        <w:t>is committed to basing its decisions on the best available science and providing the American people with enough information to thoughtfully and substantively evaluate the data, methodology, and analysis used by the Department to inform its decisions.</w:t>
      </w:r>
    </w:p>
    <w:p w14:paraId="6B702225" w14:textId="77777777" w:rsidR="00470816" w:rsidRPr="00470816" w:rsidRDefault="00470816" w:rsidP="00470816">
      <w:pPr>
        <w:pStyle w:val="ListParagraph"/>
        <w:widowControl w:val="0"/>
        <w:numPr>
          <w:ilvl w:val="0"/>
          <w:numId w:val="32"/>
        </w:numPr>
        <w:tabs>
          <w:tab w:val="left" w:pos="360"/>
        </w:tabs>
        <w:spacing w:line="480" w:lineRule="auto"/>
        <w:rPr>
          <w:rFonts w:ascii="Times New Roman" w:hAnsi="Times New Roman" w:cs="Times New Roman"/>
          <w:color w:val="000000"/>
        </w:rPr>
      </w:pPr>
      <w:r w:rsidRPr="00470816">
        <w:rPr>
          <w:rFonts w:ascii="Times New Roman" w:hAnsi="Times New Roman" w:cs="Times New Roman"/>
          <w:color w:val="000000"/>
        </w:rPr>
        <w:t>Use of Data. The regulations at 2 CFR 200.315 apply to data produced under a Federal award, including the provision that the Federal Government has the right to obtain, reproduce, publish, or otherwise use the data produced under a Federal award as well as authorize others to receive, reproduce, publish, or otherwise use such data for Federal purposes.</w:t>
      </w:r>
    </w:p>
    <w:p w14:paraId="47DACBCB" w14:textId="77777777" w:rsidR="00470816" w:rsidRPr="00470816" w:rsidRDefault="00470816" w:rsidP="00470816">
      <w:pPr>
        <w:pStyle w:val="ListParagraph"/>
        <w:widowControl w:val="0"/>
        <w:numPr>
          <w:ilvl w:val="0"/>
          <w:numId w:val="32"/>
        </w:numPr>
        <w:tabs>
          <w:tab w:val="left" w:pos="360"/>
        </w:tabs>
        <w:spacing w:line="480" w:lineRule="auto"/>
        <w:rPr>
          <w:rFonts w:ascii="Times New Roman" w:hAnsi="Times New Roman" w:cs="Times New Roman"/>
          <w:color w:val="000000"/>
        </w:rPr>
      </w:pPr>
      <w:r w:rsidRPr="00470816">
        <w:rPr>
          <w:rFonts w:ascii="Times New Roman" w:hAnsi="Times New Roman" w:cs="Times New Roman"/>
          <w:color w:val="000000"/>
        </w:rPr>
        <w:t>Availability of Data. The recipient shall make the data produced under this award and any subaward(s) available to the Government for public release, consistent with applicable law, to allow meaningful third party evaluation and reproduction of the following:</w:t>
      </w:r>
    </w:p>
    <w:p w14:paraId="2FC90962" w14:textId="77777777" w:rsidR="00470816" w:rsidRPr="00470816" w:rsidRDefault="00470816" w:rsidP="00470816">
      <w:pPr>
        <w:pStyle w:val="ListParagraph"/>
        <w:widowControl w:val="0"/>
        <w:numPr>
          <w:ilvl w:val="1"/>
          <w:numId w:val="32"/>
        </w:numPr>
        <w:tabs>
          <w:tab w:val="left" w:pos="360"/>
        </w:tabs>
        <w:spacing w:line="480" w:lineRule="auto"/>
        <w:rPr>
          <w:rFonts w:ascii="Times New Roman" w:hAnsi="Times New Roman" w:cs="Times New Roman"/>
          <w:color w:val="000000"/>
        </w:rPr>
      </w:pPr>
      <w:r w:rsidRPr="00470816">
        <w:rPr>
          <w:rFonts w:ascii="Times New Roman" w:hAnsi="Times New Roman" w:cs="Times New Roman"/>
          <w:color w:val="000000"/>
        </w:rPr>
        <w:t>The scientific data relied upon;</w:t>
      </w:r>
    </w:p>
    <w:p w14:paraId="4E79B7E3" w14:textId="77777777" w:rsidR="00470816" w:rsidRPr="00470816" w:rsidRDefault="00470816" w:rsidP="00470816">
      <w:pPr>
        <w:pStyle w:val="ListParagraph"/>
        <w:widowControl w:val="0"/>
        <w:numPr>
          <w:ilvl w:val="1"/>
          <w:numId w:val="32"/>
        </w:numPr>
        <w:tabs>
          <w:tab w:val="left" w:pos="360"/>
        </w:tabs>
        <w:spacing w:line="480" w:lineRule="auto"/>
        <w:rPr>
          <w:rFonts w:ascii="Times New Roman" w:hAnsi="Times New Roman" w:cs="Times New Roman"/>
          <w:color w:val="000000"/>
        </w:rPr>
      </w:pPr>
      <w:r w:rsidRPr="00470816">
        <w:rPr>
          <w:rFonts w:ascii="Times New Roman" w:hAnsi="Times New Roman" w:cs="Times New Roman"/>
          <w:color w:val="000000"/>
        </w:rPr>
        <w:t>The analysis relied upon; and</w:t>
      </w:r>
    </w:p>
    <w:p w14:paraId="1BA6E8D0" w14:textId="53A67CAA" w:rsidR="00470816" w:rsidRDefault="00470816" w:rsidP="29B1EC1D">
      <w:pPr>
        <w:pStyle w:val="ListParagraph"/>
        <w:numPr>
          <w:ilvl w:val="1"/>
          <w:numId w:val="32"/>
        </w:numPr>
        <w:spacing w:line="480" w:lineRule="auto"/>
        <w:rPr>
          <w:rFonts w:ascii="Times New Roman" w:hAnsi="Times New Roman" w:cs="Times New Roman"/>
          <w:color w:val="000000" w:themeColor="text1"/>
        </w:rPr>
      </w:pPr>
      <w:r w:rsidRPr="29B1EC1D">
        <w:rPr>
          <w:rFonts w:ascii="Times New Roman" w:hAnsi="Times New Roman" w:cs="Times New Roman"/>
          <w:color w:val="000000" w:themeColor="text1"/>
        </w:rPr>
        <w:t>The methodology, including models, used to gather and analyze data.</w:t>
      </w:r>
    </w:p>
    <w:p w14:paraId="3BE06ECB" w14:textId="2BD3382F" w:rsidR="44099E9C" w:rsidRDefault="00470816" w:rsidP="29B1EC1D">
      <w:pPr>
        <w:spacing w:line="480" w:lineRule="auto"/>
        <w:rPr>
          <w:rFonts w:ascii="Times New Roman" w:eastAsia="Times New Roman" w:hAnsi="Times New Roman" w:cs="Times New Roman"/>
        </w:rPr>
      </w:pPr>
      <w:r w:rsidRPr="29B1EC1D">
        <w:rPr>
          <w:rFonts w:ascii="Times New Roman" w:hAnsi="Times New Roman" w:cs="Times New Roman"/>
          <w:b/>
          <w:bCs/>
        </w:rPr>
        <w:lastRenderedPageBreak/>
        <w:t xml:space="preserve">XIV.  Questions and Requests for IEED Assistance. </w:t>
      </w:r>
      <w:r w:rsidR="000362C6" w:rsidRPr="29B1EC1D">
        <w:rPr>
          <w:rFonts w:ascii="Times New Roman" w:hAnsi="Times New Roman" w:cs="Times New Roman"/>
        </w:rPr>
        <w:t>DEM</w:t>
      </w:r>
      <w:r w:rsidRPr="29B1EC1D">
        <w:rPr>
          <w:rFonts w:ascii="Times New Roman" w:hAnsi="Times New Roman" w:cs="Times New Roman"/>
        </w:rPr>
        <w:t xml:space="preserve">D staff may provide technical consultation, upon written request by an applicant. The request must clearly identify the type of assistance sought. Technical consultation does not include funding to prepare a grant proposal, grant writing assistance, or pre-determinations as to the likelihood that a proposal will be awarded. The applicant is solely responsible for preparing its grant proposal. Technical consultation may include clarifying application requirements, confirming whether an applicant previously submitted the same or similar proposal, and registration information for SAM or ASAP.   </w:t>
      </w:r>
    </w:p>
    <w:p w14:paraId="68EF70BB" w14:textId="558F7FAB" w:rsidR="44099E9C" w:rsidRDefault="44099E9C" w:rsidP="29B1EC1D">
      <w:pPr>
        <w:spacing w:line="480" w:lineRule="auto"/>
        <w:ind w:firstLine="720"/>
        <w:rPr>
          <w:rFonts w:ascii="Times New Roman" w:eastAsia="Times New Roman" w:hAnsi="Times New Roman" w:cs="Times New Roman"/>
        </w:rPr>
      </w:pPr>
      <w:r w:rsidRPr="29B1EC1D">
        <w:rPr>
          <w:rFonts w:ascii="Times New Roman" w:eastAsia="Times New Roman" w:hAnsi="Times New Roman" w:cs="Times New Roman"/>
        </w:rPr>
        <w:t>DEMD also offers Tribes many in-house technical capabilities and services at no charge. These services include:</w:t>
      </w:r>
      <w:r w:rsidR="00BE0264">
        <w:rPr>
          <w:rFonts w:ascii="Times New Roman" w:eastAsia="Times New Roman" w:hAnsi="Times New Roman" w:cs="Times New Roman"/>
        </w:rPr>
        <w:t xml:space="preserve"> </w:t>
      </w:r>
      <w:r w:rsidRPr="29B1EC1D">
        <w:rPr>
          <w:rFonts w:ascii="Times New Roman" w:eastAsia="Times New Roman" w:hAnsi="Times New Roman" w:cs="Times New Roman"/>
        </w:rPr>
        <w:t xml:space="preserve"> searching nearby reference materials for technical literature on previous investigations and work performed in and around reservations; providing well log interpretation, including correlation of formation tops, identification of producing horizons, and generation of cross-sections; supplying technical mapping capabilities, using data from well log formation tops and seismic data; providing contour mapping capabilities, including isopachs, calculated grids, color-fill plotting, and posting of surface features, wells, seismic lines, and legal boundaries; supplying three-dimensional modeling of mine plans; providing economic analysis and modeling for energy and mineral projects; supplying marketing studies for various energy and mineral commodities; and offering a preliminary opportunity assessment for a renewable energy resource.</w:t>
      </w:r>
    </w:p>
    <w:p w14:paraId="1A3F3EC7" w14:textId="72A8030B" w:rsidR="00470816" w:rsidRPr="00470816" w:rsidRDefault="00470816" w:rsidP="00470816">
      <w:pPr>
        <w:spacing w:line="480" w:lineRule="auto"/>
        <w:rPr>
          <w:rFonts w:ascii="Times New Roman" w:hAnsi="Times New Roman" w:cs="Times New Roman"/>
        </w:rPr>
      </w:pPr>
      <w:r w:rsidRPr="00470816">
        <w:rPr>
          <w:rFonts w:ascii="Times New Roman" w:hAnsi="Times New Roman" w:cs="Times New Roman"/>
          <w:b/>
        </w:rPr>
        <w:t>XV.  Separate Document(s</w:t>
      </w:r>
      <w:r w:rsidRPr="00470816">
        <w:rPr>
          <w:rFonts w:ascii="Times New Roman" w:hAnsi="Times New Roman" w:cs="Times New Roman"/>
        </w:rPr>
        <w:t>):</w:t>
      </w:r>
    </w:p>
    <w:p w14:paraId="075815F6" w14:textId="77777777" w:rsidR="00470816" w:rsidRPr="00470816" w:rsidRDefault="00470816" w:rsidP="00470816">
      <w:pPr>
        <w:numPr>
          <w:ilvl w:val="0"/>
          <w:numId w:val="33"/>
        </w:numPr>
        <w:spacing w:line="480" w:lineRule="auto"/>
        <w:contextualSpacing/>
        <w:rPr>
          <w:rFonts w:ascii="Times New Roman" w:hAnsi="Times New Roman" w:cs="Times New Roman"/>
        </w:rPr>
      </w:pPr>
      <w:r w:rsidRPr="00470816">
        <w:rPr>
          <w:rFonts w:ascii="Times New Roman" w:hAnsi="Times New Roman" w:cs="Times New Roman"/>
        </w:rPr>
        <w:t>Application for Federal Assistance SF-424 Form</w:t>
      </w:r>
      <w:r w:rsidRPr="00470816">
        <w:rPr>
          <w:rFonts w:ascii="Times New Roman" w:hAnsi="Times New Roman" w:cs="Times New Roman"/>
        </w:rPr>
        <w:tab/>
      </w:r>
    </w:p>
    <w:p w14:paraId="594F44A6" w14:textId="5731BD5B" w:rsidR="00470816" w:rsidRPr="00470816" w:rsidRDefault="00470816" w:rsidP="00470816">
      <w:pPr>
        <w:numPr>
          <w:ilvl w:val="0"/>
          <w:numId w:val="33"/>
        </w:numPr>
        <w:spacing w:line="480" w:lineRule="auto"/>
        <w:contextualSpacing/>
        <w:rPr>
          <w:rFonts w:ascii="Times New Roman" w:hAnsi="Times New Roman" w:cs="Times New Roman"/>
        </w:rPr>
      </w:pPr>
      <w:r w:rsidRPr="00470816">
        <w:rPr>
          <w:rFonts w:ascii="Times New Roman" w:hAnsi="Times New Roman" w:cs="Times New Roman"/>
        </w:rPr>
        <w:t xml:space="preserve">Project Narrative Attachment Form (This form includes the Project Narrative, </w:t>
      </w:r>
      <w:r w:rsidR="004555F5">
        <w:rPr>
          <w:rFonts w:ascii="Times New Roman" w:hAnsi="Times New Roman" w:cs="Times New Roman"/>
        </w:rPr>
        <w:t xml:space="preserve">Verification of Eligibility, </w:t>
      </w:r>
      <w:r w:rsidRPr="00470816">
        <w:rPr>
          <w:rFonts w:ascii="Times New Roman" w:hAnsi="Times New Roman" w:cs="Times New Roman"/>
        </w:rPr>
        <w:t>Budget, Tribal Resolution, and Critical Information page).</w:t>
      </w:r>
    </w:p>
    <w:p w14:paraId="51097CAE" w14:textId="3E8DD8F3" w:rsidR="00470816" w:rsidRPr="00470816" w:rsidRDefault="00470816" w:rsidP="29B1EC1D">
      <w:pPr>
        <w:spacing w:line="480" w:lineRule="auto"/>
        <w:rPr>
          <w:rStyle w:val="Heading1Char"/>
          <w:rFonts w:eastAsiaTheme="minorEastAsia"/>
          <w:b w:val="0"/>
        </w:rPr>
      </w:pPr>
      <w:r w:rsidRPr="29B1EC1D">
        <w:rPr>
          <w:rStyle w:val="Heading1Char"/>
          <w:rFonts w:eastAsiaTheme="minorEastAsia"/>
        </w:rPr>
        <w:lastRenderedPageBreak/>
        <w:t xml:space="preserve">XVI.  Paperwork Reduction Act:  </w:t>
      </w:r>
      <w:r w:rsidRPr="29B1EC1D">
        <w:rPr>
          <w:rFonts w:ascii="Times New Roman" w:hAnsi="Times New Roman" w:cs="Times New Roman"/>
        </w:rPr>
        <w:t xml:space="preserve">The information collection requirements contained in this notice have been reviewed and approved by the Office of Management and Budget (OMB) under the Paperwork Reduction Act, 44 U.S.C. 3504(h). The OMB control number is </w:t>
      </w:r>
      <w:r w:rsidR="00A41CCA">
        <w:rPr>
          <w:rFonts w:ascii="Times New Roman" w:hAnsi="Times New Roman" w:cs="Times New Roman"/>
        </w:rPr>
        <w:t>1076-0174</w:t>
      </w:r>
      <w:r w:rsidRPr="29B1EC1D">
        <w:rPr>
          <w:rFonts w:ascii="Times New Roman" w:hAnsi="Times New Roman" w:cs="Times New Roman"/>
        </w:rPr>
        <w:t>.  The authorization expires on</w:t>
      </w:r>
      <w:r w:rsidR="00A41CCA">
        <w:rPr>
          <w:rFonts w:ascii="Times New Roman" w:hAnsi="Times New Roman" w:cs="Times New Roman"/>
        </w:rPr>
        <w:t xml:space="preserve"> November 30, 2022</w:t>
      </w:r>
      <w:r w:rsidRPr="29B1EC1D">
        <w:rPr>
          <w:rFonts w:ascii="Times New Roman" w:hAnsi="Times New Roman" w:cs="Times New Roman"/>
        </w:rPr>
        <w:t>.  An agency may not conduct or sponsor, and you are not required to respond to, any information collection that does not display a currently valid OMB Control Number.</w:t>
      </w:r>
    </w:p>
    <w:p w14:paraId="1FC1885F" w14:textId="5FABD134" w:rsidR="007C3267" w:rsidRDefault="00470816" w:rsidP="1E76D756">
      <w:pPr>
        <w:pStyle w:val="FedReg-bodyindent25"/>
        <w:ind w:firstLine="0"/>
        <w:rPr>
          <w:lang w:val="en"/>
        </w:rPr>
      </w:pPr>
      <w:r w:rsidRPr="1E76D756">
        <w:rPr>
          <w:rStyle w:val="Heading1Char"/>
        </w:rPr>
        <w:t xml:space="preserve">XVII.  </w:t>
      </w:r>
      <w:r w:rsidR="007C3267" w:rsidRPr="1E76D756">
        <w:rPr>
          <w:rStyle w:val="Heading1Char"/>
        </w:rPr>
        <w:t>Authority</w:t>
      </w:r>
      <w:r w:rsidR="007C3267" w:rsidRPr="1E76D756">
        <w:rPr>
          <w:b/>
          <w:bCs/>
          <w:caps/>
        </w:rPr>
        <w:t>:</w:t>
      </w:r>
      <w:r w:rsidR="007C3267">
        <w:t xml:space="preserve">  </w:t>
      </w:r>
      <w:r w:rsidR="007C3267" w:rsidRPr="1E76D756">
        <w:rPr>
          <w:color w:val="1A1A1A"/>
        </w:rPr>
        <w:t xml:space="preserve">This is a discretionary grant program authorized under the Snyder Act (25 U.S.C. 13), the Indian Mineral Development Act of 1982 (25 U.S.C. 2106), </w:t>
      </w:r>
      <w:r w:rsidR="002600E1" w:rsidRPr="1E76D756">
        <w:rPr>
          <w:color w:val="1A1A1A"/>
        </w:rPr>
        <w:t xml:space="preserve">25 USC 3502(a)(2)(B), </w:t>
      </w:r>
      <w:r w:rsidR="007C3267" w:rsidRPr="1E76D756">
        <w:rPr>
          <w:color w:val="1A1A1A"/>
        </w:rPr>
        <w:t>and the Further Consolidated Appropriations Act 2020 (PL 116-94)</w:t>
      </w:r>
      <w:r w:rsidR="007C3267" w:rsidRPr="1E76D756">
        <w:rPr>
          <w:lang w:val="en"/>
        </w:rPr>
        <w:t xml:space="preserve">. </w:t>
      </w:r>
    </w:p>
    <w:p w14:paraId="5E997A9A" w14:textId="77777777" w:rsidR="007C3267" w:rsidRDefault="007C3267" w:rsidP="007C3267">
      <w:pPr>
        <w:pStyle w:val="FedReg-bodyindent25"/>
        <w:ind w:firstLine="0"/>
        <w:rPr>
          <w:color w:val="1A1A1A"/>
          <w:szCs w:val="24"/>
        </w:rPr>
      </w:pPr>
      <w:r>
        <w:rPr>
          <w:szCs w:val="24"/>
          <w:lang w:val="en"/>
        </w:rPr>
        <w:tab/>
      </w:r>
      <w:r w:rsidRPr="00470816">
        <w:rPr>
          <w:color w:val="1A1A1A"/>
          <w:szCs w:val="24"/>
        </w:rPr>
        <w:t>The Snyder Act authorizes the BIA to expend such moneys as Congress may appropriate for the benefit, care, and assistance of Indians for the purposes list</w:t>
      </w:r>
      <w:r>
        <w:rPr>
          <w:color w:val="1A1A1A"/>
          <w:szCs w:val="24"/>
        </w:rPr>
        <w:t>ed in the Act. EMDP</w:t>
      </w:r>
      <w:r w:rsidRPr="00470816">
        <w:rPr>
          <w:color w:val="1A1A1A"/>
          <w:szCs w:val="24"/>
        </w:rPr>
        <w:t xml:space="preserve"> grants facilitate two of the purposes listed in the Snyder Act: “General support and civilization, including education” and “industrial assistance and advancement.” </w:t>
      </w:r>
    </w:p>
    <w:p w14:paraId="41015AD5" w14:textId="3B7B0289" w:rsidR="007C3267" w:rsidRDefault="007C3267" w:rsidP="1E76D756">
      <w:pPr>
        <w:pStyle w:val="FedReg-bodyindent25"/>
        <w:ind w:firstLine="0"/>
        <w:rPr>
          <w:color w:val="1A1A1A"/>
        </w:rPr>
      </w:pPr>
      <w:r>
        <w:rPr>
          <w:color w:val="1A1A1A"/>
          <w:szCs w:val="24"/>
        </w:rPr>
        <w:tab/>
      </w:r>
      <w:r w:rsidRPr="1E76D756">
        <w:rPr>
          <w:color w:val="1A1A1A"/>
        </w:rPr>
        <w:t>The Indian Mineral Develop</w:t>
      </w:r>
      <w:r w:rsidR="00A41CCA">
        <w:rPr>
          <w:color w:val="1A1A1A"/>
        </w:rPr>
        <w:t>ment Act of 1982 requires that DOI</w:t>
      </w:r>
      <w:r w:rsidRPr="1E76D756">
        <w:rPr>
          <w:color w:val="1A1A1A"/>
        </w:rPr>
        <w:t xml:space="preserve"> ensure that</w:t>
      </w:r>
      <w:r w:rsidR="00A41CCA">
        <w:rPr>
          <w:color w:val="1A1A1A"/>
        </w:rPr>
        <w:t>,</w:t>
      </w:r>
      <w:r w:rsidRPr="1E76D756">
        <w:rPr>
          <w:color w:val="1A1A1A"/>
        </w:rPr>
        <w:t xml:space="preserve"> </w:t>
      </w:r>
      <w:r w:rsidR="00A41CCA">
        <w:rPr>
          <w:color w:val="1A1A1A"/>
        </w:rPr>
        <w:t>upon the request of any Indian T</w:t>
      </w:r>
      <w:r w:rsidRPr="1E76D756">
        <w:rPr>
          <w:color w:val="1A1A1A"/>
        </w:rPr>
        <w:t>ribe or individual Indian and to the extent of</w:t>
      </w:r>
      <w:r w:rsidR="00A41CCA">
        <w:rPr>
          <w:color w:val="1A1A1A"/>
        </w:rPr>
        <w:t xml:space="preserve"> his available resources, the T</w:t>
      </w:r>
      <w:r w:rsidRPr="1E76D756">
        <w:rPr>
          <w:color w:val="1A1A1A"/>
        </w:rPr>
        <w:t xml:space="preserve">ribe or individual Indian </w:t>
      </w:r>
      <w:r w:rsidR="00A41CCA">
        <w:rPr>
          <w:color w:val="1A1A1A"/>
        </w:rPr>
        <w:t>will have</w:t>
      </w:r>
      <w:r w:rsidRPr="1E76D756">
        <w:rPr>
          <w:color w:val="1A1A1A"/>
        </w:rPr>
        <w:t xml:space="preserve"> available advice, assistance, and information during the negot</w:t>
      </w:r>
      <w:r w:rsidR="00A41CCA">
        <w:rPr>
          <w:color w:val="1A1A1A"/>
        </w:rPr>
        <w:t>iation of a Mineral Agreement. Under the Act, t</w:t>
      </w:r>
      <w:r w:rsidRPr="1E76D756">
        <w:rPr>
          <w:color w:val="1A1A1A"/>
        </w:rPr>
        <w:t>he Secretary may fu</w:t>
      </w:r>
      <w:r w:rsidR="00A41CCA">
        <w:rPr>
          <w:color w:val="1A1A1A"/>
        </w:rPr>
        <w:t xml:space="preserve">lfill this responsibility </w:t>
      </w:r>
      <w:r w:rsidRPr="1E76D756">
        <w:rPr>
          <w:color w:val="1A1A1A"/>
        </w:rPr>
        <w:t>by providing financial assistance to the I</w:t>
      </w:r>
      <w:r w:rsidR="00A41CCA">
        <w:rPr>
          <w:color w:val="1A1A1A"/>
        </w:rPr>
        <w:t>ndian T</w:t>
      </w:r>
      <w:r w:rsidRPr="1E76D756">
        <w:rPr>
          <w:color w:val="1A1A1A"/>
        </w:rPr>
        <w:t>ribe or individual Indian to</w:t>
      </w:r>
      <w:r w:rsidR="00A41CCA">
        <w:rPr>
          <w:color w:val="1A1A1A"/>
        </w:rPr>
        <w:t xml:space="preserve"> secure independent assistance.</w:t>
      </w:r>
      <w:r w:rsidRPr="1E76D756">
        <w:rPr>
          <w:color w:val="1A1A1A"/>
        </w:rPr>
        <w:t xml:space="preserve"> EMDP grants are issued in response to requests from Tribes who seek advice, assistance, and information from independent sources regarding their mineral resources and who may contemplate entering into a Minerals Agreement with a production company.</w:t>
      </w:r>
    </w:p>
    <w:p w14:paraId="7F297161" w14:textId="2FFB693B" w:rsidR="00CD7E0A" w:rsidRPr="00CD7E0A" w:rsidRDefault="00CD7E0A" w:rsidP="006D490C">
      <w:pPr>
        <w:spacing w:line="480" w:lineRule="auto"/>
      </w:pPr>
      <w:r>
        <w:rPr>
          <w:color w:val="1A1A1A"/>
        </w:rPr>
        <w:tab/>
      </w:r>
      <w:r w:rsidRPr="00CD7E0A">
        <w:rPr>
          <w:rFonts w:ascii="Times New Roman" w:hAnsi="Times New Roman" w:cs="Times New Roman"/>
          <w:color w:val="1A1A1A"/>
        </w:rPr>
        <w:t xml:space="preserve">25 U.S.C. 3502(a) (2) (B) authorizes the </w:t>
      </w:r>
      <w:r w:rsidR="00A41CCA">
        <w:rPr>
          <w:rFonts w:ascii="Times New Roman" w:hAnsi="Times New Roman" w:cs="Times New Roman"/>
          <w:color w:val="1A1A1A"/>
        </w:rPr>
        <w:t>DOI</w:t>
      </w:r>
      <w:r w:rsidRPr="00CD7E0A">
        <w:rPr>
          <w:rFonts w:ascii="Times New Roman" w:hAnsi="Times New Roman" w:cs="Times New Roman"/>
          <w:color w:val="1A1A1A"/>
        </w:rPr>
        <w:t xml:space="preserve"> to </w:t>
      </w:r>
      <w:r w:rsidR="00A41CCA">
        <w:rPr>
          <w:rFonts w:ascii="Times New Roman" w:eastAsia="Times New Roman" w:hAnsi="Times New Roman" w:cs="Times New Roman"/>
          <w:lang w:val="en"/>
        </w:rPr>
        <w:t>provide grants to Indian Tribes and T</w:t>
      </w:r>
      <w:r w:rsidRPr="00CD7E0A">
        <w:rPr>
          <w:rFonts w:ascii="Times New Roman" w:eastAsia="Times New Roman" w:hAnsi="Times New Roman" w:cs="Times New Roman"/>
          <w:lang w:val="en"/>
        </w:rPr>
        <w:t>ribal energy development organizations for us</w:t>
      </w:r>
      <w:r w:rsidR="00BB7BE0">
        <w:rPr>
          <w:rFonts w:ascii="Times New Roman" w:eastAsia="Times New Roman" w:hAnsi="Times New Roman" w:cs="Times New Roman"/>
          <w:lang w:val="en"/>
        </w:rPr>
        <w:t>e</w:t>
      </w:r>
      <w:r w:rsidRPr="00CD7E0A">
        <w:rPr>
          <w:rFonts w:ascii="Times New Roman" w:eastAsia="Times New Roman" w:hAnsi="Times New Roman" w:cs="Times New Roman"/>
          <w:lang w:val="en"/>
        </w:rPr>
        <w:t xml:space="preserve"> in carrying out projects to promote the </w:t>
      </w:r>
      <w:r w:rsidRPr="00CD7E0A">
        <w:rPr>
          <w:rFonts w:ascii="Times New Roman" w:eastAsia="Times New Roman" w:hAnsi="Times New Roman" w:cs="Times New Roman"/>
          <w:lang w:val="en"/>
        </w:rPr>
        <w:lastRenderedPageBreak/>
        <w:t>integration of energy resources, and to process, use, or develop those energ</w:t>
      </w:r>
      <w:r w:rsidR="00A41CCA">
        <w:rPr>
          <w:rFonts w:ascii="Times New Roman" w:eastAsia="Times New Roman" w:hAnsi="Times New Roman" w:cs="Times New Roman"/>
          <w:lang w:val="en"/>
        </w:rPr>
        <w:t>y resources, on Indian land.</w:t>
      </w:r>
    </w:p>
    <w:p w14:paraId="7400FA05" w14:textId="48406316" w:rsidR="00470816" w:rsidRPr="00470816" w:rsidRDefault="007C3267" w:rsidP="00470816">
      <w:pPr>
        <w:pStyle w:val="FedReg-bodyindent25"/>
        <w:ind w:firstLine="0"/>
        <w:rPr>
          <w:szCs w:val="24"/>
        </w:rPr>
      </w:pPr>
      <w:r>
        <w:rPr>
          <w:color w:val="1A1A1A"/>
          <w:szCs w:val="24"/>
        </w:rPr>
        <w:tab/>
      </w:r>
      <w:r w:rsidRPr="00470816">
        <w:rPr>
          <w:color w:val="1A1A1A"/>
          <w:szCs w:val="24"/>
        </w:rPr>
        <w:t xml:space="preserve">The Further Consolidated Appropriations </w:t>
      </w:r>
      <w:r w:rsidR="00A41CCA">
        <w:rPr>
          <w:color w:val="1A1A1A"/>
          <w:szCs w:val="24"/>
        </w:rPr>
        <w:t xml:space="preserve">Act 2020 authorizes the BIA to </w:t>
      </w:r>
      <w:r w:rsidRPr="00470816">
        <w:rPr>
          <w:color w:val="1A1A1A"/>
          <w:szCs w:val="24"/>
        </w:rPr>
        <w:t xml:space="preserve">carry out the operation of Indian programs by direct expenditure, contracts, cooperative agreements, compacts, and grants, either directly or in cooperation with </w:t>
      </w:r>
      <w:r w:rsidR="00A41CCA">
        <w:rPr>
          <w:color w:val="1A1A1A"/>
          <w:szCs w:val="24"/>
        </w:rPr>
        <w:t>States and other organizations.</w:t>
      </w:r>
    </w:p>
    <w:p w14:paraId="43E6FEBB" w14:textId="77777777" w:rsidR="00CD7E0A" w:rsidRDefault="00CD7E0A" w:rsidP="004555F5">
      <w:pPr>
        <w:spacing w:line="480" w:lineRule="auto"/>
        <w:rPr>
          <w:rFonts w:ascii="Times New Roman" w:hAnsi="Times New Roman" w:cs="Times New Roman"/>
        </w:rPr>
      </w:pPr>
    </w:p>
    <w:p w14:paraId="1EFD67F5" w14:textId="5274C98A" w:rsidR="004555F5" w:rsidRDefault="004555F5" w:rsidP="004555F5">
      <w:pPr>
        <w:spacing w:line="480" w:lineRule="auto"/>
        <w:rPr>
          <w:rFonts w:ascii="Times New Roman" w:hAnsi="Times New Roman" w:cs="Times New Roman"/>
          <w:b/>
        </w:rPr>
      </w:pPr>
    </w:p>
    <w:p w14:paraId="6564A446" w14:textId="77777777" w:rsidR="00A41CCA" w:rsidRDefault="00A41CCA" w:rsidP="004555F5">
      <w:pPr>
        <w:spacing w:line="480" w:lineRule="auto"/>
        <w:rPr>
          <w:rFonts w:ascii="Times New Roman" w:hAnsi="Times New Roman" w:cs="Times New Roman"/>
          <w:b/>
        </w:rPr>
      </w:pPr>
    </w:p>
    <w:p w14:paraId="5E91A961" w14:textId="77777777" w:rsidR="00470816" w:rsidRDefault="00470816" w:rsidP="00470816"/>
    <w:p w14:paraId="1D462B33" w14:textId="308CC205" w:rsidR="001C1A51" w:rsidRPr="001C1A51" w:rsidRDefault="001C1A51" w:rsidP="00C409D7">
      <w:pPr>
        <w:widowControl w:val="0"/>
        <w:tabs>
          <w:tab w:val="left" w:pos="360"/>
        </w:tabs>
        <w:spacing w:line="480" w:lineRule="auto"/>
        <w:rPr>
          <w:rFonts w:ascii="Times New Roman" w:hAnsi="Times New Roman" w:cs="Times New Roman"/>
          <w:color w:val="000000"/>
        </w:rPr>
      </w:pPr>
    </w:p>
    <w:p w14:paraId="592CF994" w14:textId="59D6C970" w:rsidR="00C409D7" w:rsidRPr="001C1A51" w:rsidRDefault="00C409D7" w:rsidP="00C409D7">
      <w:pPr>
        <w:spacing w:line="480" w:lineRule="auto"/>
        <w:rPr>
          <w:rFonts w:ascii="Times New Roman" w:hAnsi="Times New Roman" w:cs="Times New Roman"/>
        </w:rPr>
      </w:pPr>
    </w:p>
    <w:p w14:paraId="4E390A4B" w14:textId="6B3C2474" w:rsidR="00C409D7" w:rsidRPr="005C1F32" w:rsidRDefault="00C409D7" w:rsidP="00BB6C82">
      <w:pPr>
        <w:pStyle w:val="ListParagraph"/>
        <w:spacing w:line="480" w:lineRule="auto"/>
        <w:ind w:left="0"/>
        <w:rPr>
          <w:rFonts w:ascii="Times New Roman" w:hAnsi="Times New Roman" w:cs="Times New Roman"/>
        </w:rPr>
      </w:pPr>
    </w:p>
    <w:sectPr w:rsidR="00C409D7" w:rsidRPr="005C1F32" w:rsidSect="00DB5581">
      <w:footerReference w:type="even" r:id="rId13"/>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22F6A4" w16cex:dateUtc="2020-04-17T21:14:30.139Z"/>
</w16cex:commentsExtensible>
</file>

<file path=word/commentsIds.xml><?xml version="1.0" encoding="utf-8"?>
<w16cid:commentsIds xmlns:mc="http://schemas.openxmlformats.org/markup-compatibility/2006" xmlns:w16cid="http://schemas.microsoft.com/office/word/2016/wordml/cid" mc:Ignorable="w16cid">
  <w16cid:commentId w16cid:paraId="57F75E9B" w16cid:durableId="5822F6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058D3" w14:textId="77777777" w:rsidR="00704465" w:rsidRDefault="00704465" w:rsidP="00652A4A">
      <w:r>
        <w:separator/>
      </w:r>
    </w:p>
  </w:endnote>
  <w:endnote w:type="continuationSeparator" w:id="0">
    <w:p w14:paraId="3213648A" w14:textId="77777777" w:rsidR="00704465" w:rsidRDefault="00704465" w:rsidP="00652A4A">
      <w:r>
        <w:continuationSeparator/>
      </w:r>
    </w:p>
  </w:endnote>
  <w:endnote w:type="continuationNotice" w:id="1">
    <w:p w14:paraId="2A86BE86" w14:textId="77777777" w:rsidR="00704465" w:rsidRDefault="00704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6737B" w14:textId="77777777" w:rsidR="006D448B" w:rsidRDefault="006D448B" w:rsidP="002A006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E05E9" w14:textId="77777777" w:rsidR="006D448B" w:rsidRDefault="006D448B" w:rsidP="00652A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90B07" w14:textId="1E03EAE8" w:rsidR="006D448B" w:rsidRPr="005C1F32" w:rsidRDefault="006D448B" w:rsidP="002A0064">
    <w:pPr>
      <w:pStyle w:val="Footer"/>
      <w:framePr w:wrap="none" w:vAnchor="text" w:hAnchor="margin" w:xAlign="right" w:y="1"/>
      <w:rPr>
        <w:rStyle w:val="PageNumber"/>
        <w:sz w:val="20"/>
      </w:rPr>
    </w:pPr>
    <w:r w:rsidRPr="005C1F32">
      <w:rPr>
        <w:rStyle w:val="PageNumber"/>
        <w:sz w:val="20"/>
      </w:rPr>
      <w:fldChar w:fldCharType="begin"/>
    </w:r>
    <w:r w:rsidRPr="005C1F32">
      <w:rPr>
        <w:rStyle w:val="PageNumber"/>
        <w:sz w:val="20"/>
      </w:rPr>
      <w:instrText xml:space="preserve">PAGE  </w:instrText>
    </w:r>
    <w:r w:rsidRPr="005C1F32">
      <w:rPr>
        <w:rStyle w:val="PageNumber"/>
        <w:sz w:val="20"/>
      </w:rPr>
      <w:fldChar w:fldCharType="separate"/>
    </w:r>
    <w:r w:rsidR="001B547B">
      <w:rPr>
        <w:rStyle w:val="PageNumber"/>
        <w:noProof/>
        <w:sz w:val="20"/>
      </w:rPr>
      <w:t>1</w:t>
    </w:r>
    <w:r w:rsidRPr="005C1F32">
      <w:rPr>
        <w:rStyle w:val="PageNumber"/>
        <w:sz w:val="20"/>
      </w:rPr>
      <w:fldChar w:fldCharType="end"/>
    </w:r>
  </w:p>
  <w:p w14:paraId="1420910E" w14:textId="5A4079DF" w:rsidR="006D448B" w:rsidRDefault="006D448B" w:rsidP="00E671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98AC0" w14:textId="77777777" w:rsidR="00704465" w:rsidRDefault="00704465" w:rsidP="00652A4A">
      <w:r>
        <w:separator/>
      </w:r>
    </w:p>
  </w:footnote>
  <w:footnote w:type="continuationSeparator" w:id="0">
    <w:p w14:paraId="4833938D" w14:textId="77777777" w:rsidR="00704465" w:rsidRDefault="00704465" w:rsidP="00652A4A">
      <w:r>
        <w:continuationSeparator/>
      </w:r>
    </w:p>
  </w:footnote>
  <w:footnote w:type="continuationNotice" w:id="1">
    <w:p w14:paraId="758330E4" w14:textId="77777777" w:rsidR="00704465" w:rsidRDefault="0070446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911"/>
    <w:multiLevelType w:val="hybridMultilevel"/>
    <w:tmpl w:val="CC56B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863"/>
    <w:multiLevelType w:val="hybridMultilevel"/>
    <w:tmpl w:val="AAE46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10422"/>
    <w:multiLevelType w:val="hybridMultilevel"/>
    <w:tmpl w:val="0BFC0C2C"/>
    <w:lvl w:ilvl="0" w:tplc="825208C6">
      <w:start w:val="1"/>
      <w:numFmt w:val="bullet"/>
      <w:pStyle w:val="FedReg-bullet"/>
      <w:lvlText w:val=""/>
      <w:lvlJc w:val="left"/>
      <w:pPr>
        <w:tabs>
          <w:tab w:val="num" w:pos="360"/>
        </w:tabs>
        <w:ind w:left="360"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13DF1"/>
    <w:multiLevelType w:val="hybridMultilevel"/>
    <w:tmpl w:val="3212235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15:restartNumberingAfterBreak="0">
    <w:nsid w:val="0F961CB2"/>
    <w:multiLevelType w:val="hybridMultilevel"/>
    <w:tmpl w:val="8974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47417"/>
    <w:multiLevelType w:val="hybridMultilevel"/>
    <w:tmpl w:val="ACB2D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7A5FED"/>
    <w:multiLevelType w:val="hybridMultilevel"/>
    <w:tmpl w:val="25360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1C544D"/>
    <w:multiLevelType w:val="hybridMultilevel"/>
    <w:tmpl w:val="BAC0DF84"/>
    <w:lvl w:ilvl="0" w:tplc="04090001">
      <w:start w:val="1"/>
      <w:numFmt w:val="bullet"/>
      <w:lvlText w:val=""/>
      <w:lvlJc w:val="left"/>
      <w:pPr>
        <w:ind w:left="2970" w:hanging="360"/>
      </w:pPr>
      <w:rPr>
        <w:rFonts w:ascii="Symbol" w:hAnsi="Symbol" w:hint="default"/>
      </w:rPr>
    </w:lvl>
    <w:lvl w:ilvl="1" w:tplc="04090003">
      <w:start w:val="1"/>
      <w:numFmt w:val="bullet"/>
      <w:lvlText w:val="o"/>
      <w:lvlJc w:val="left"/>
      <w:pPr>
        <w:ind w:left="3690" w:hanging="360"/>
      </w:pPr>
      <w:rPr>
        <w:rFonts w:ascii="Courier New" w:hAnsi="Courier New" w:cs="Courier New" w:hint="default"/>
      </w:rPr>
    </w:lvl>
    <w:lvl w:ilvl="2" w:tplc="04090005">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8" w15:restartNumberingAfterBreak="0">
    <w:nsid w:val="22EA165A"/>
    <w:multiLevelType w:val="hybridMultilevel"/>
    <w:tmpl w:val="5BD43BE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9" w15:restartNumberingAfterBreak="0">
    <w:nsid w:val="285634BC"/>
    <w:multiLevelType w:val="hybridMultilevel"/>
    <w:tmpl w:val="A21A3D2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29E45D5D"/>
    <w:multiLevelType w:val="hybridMultilevel"/>
    <w:tmpl w:val="F9F0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B30E7"/>
    <w:multiLevelType w:val="hybridMultilevel"/>
    <w:tmpl w:val="A0F20194"/>
    <w:lvl w:ilvl="0" w:tplc="FFFFFFFF">
      <w:start w:val="1"/>
      <w:numFmt w:val="bullet"/>
      <w:lvlText w:val=""/>
      <w:lvlJc w:val="left"/>
      <w:pPr>
        <w:ind w:left="720" w:hanging="360"/>
      </w:pPr>
      <w:rPr>
        <w:rFonts w:ascii="Symbol" w:hAnsi="Symbol" w:hint="default"/>
      </w:rPr>
    </w:lvl>
    <w:lvl w:ilvl="1" w:tplc="5CDCDBB6">
      <w:start w:val="1"/>
      <w:numFmt w:val="decimal"/>
      <w:lvlText w:val="(%2)"/>
      <w:lvlJc w:val="left"/>
      <w:pPr>
        <w:ind w:left="1440" w:hanging="360"/>
      </w:pPr>
      <w:rPr>
        <w:rFonts w:hint="default"/>
      </w:rPr>
    </w:lvl>
    <w:lvl w:ilvl="2" w:tplc="C728D9F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C58E2"/>
    <w:multiLevelType w:val="hybridMultilevel"/>
    <w:tmpl w:val="2410F4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F5339B0"/>
    <w:multiLevelType w:val="hybridMultilevel"/>
    <w:tmpl w:val="EC8A18D4"/>
    <w:lvl w:ilvl="0" w:tplc="93769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72995"/>
    <w:multiLevelType w:val="hybridMultilevel"/>
    <w:tmpl w:val="9DA44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01D77"/>
    <w:multiLevelType w:val="hybridMultilevel"/>
    <w:tmpl w:val="4C66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46F30"/>
    <w:multiLevelType w:val="hybridMultilevel"/>
    <w:tmpl w:val="98381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6F2919"/>
    <w:multiLevelType w:val="hybridMultilevel"/>
    <w:tmpl w:val="B4A6C33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413B3096"/>
    <w:multiLevelType w:val="hybridMultilevel"/>
    <w:tmpl w:val="843EAC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5FA3ECA"/>
    <w:multiLevelType w:val="hybridMultilevel"/>
    <w:tmpl w:val="24320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5B3F31"/>
    <w:multiLevelType w:val="hybridMultilevel"/>
    <w:tmpl w:val="0BBE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00A87"/>
    <w:multiLevelType w:val="hybridMultilevel"/>
    <w:tmpl w:val="CAD6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E01B6"/>
    <w:multiLevelType w:val="hybridMultilevel"/>
    <w:tmpl w:val="4FBE905C"/>
    <w:lvl w:ilvl="0" w:tplc="C406C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22FD6"/>
    <w:multiLevelType w:val="hybridMultilevel"/>
    <w:tmpl w:val="D66EED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C5CAF"/>
    <w:multiLevelType w:val="hybridMultilevel"/>
    <w:tmpl w:val="D25EE654"/>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5" w15:restartNumberingAfterBreak="0">
    <w:nsid w:val="4E473E20"/>
    <w:multiLevelType w:val="hybridMultilevel"/>
    <w:tmpl w:val="EA48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C14B5"/>
    <w:multiLevelType w:val="hybridMultilevel"/>
    <w:tmpl w:val="3CAAC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BF74D9"/>
    <w:multiLevelType w:val="hybridMultilevel"/>
    <w:tmpl w:val="2A54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6448B"/>
    <w:multiLevelType w:val="hybridMultilevel"/>
    <w:tmpl w:val="7BC487B4"/>
    <w:lvl w:ilvl="0" w:tplc="04090015">
      <w:start w:val="1"/>
      <w:numFmt w:val="upperLetter"/>
      <w:lvlText w:val="%1."/>
      <w:lvlJc w:val="left"/>
      <w:pPr>
        <w:ind w:left="1530" w:hanging="360"/>
      </w:pPr>
      <w:rPr>
        <w:rFonts w:hint="default"/>
        <w:b/>
      </w:rPr>
    </w:lvl>
    <w:lvl w:ilvl="1" w:tplc="0409000F">
      <w:start w:val="1"/>
      <w:numFmt w:val="decimal"/>
      <w:lvlText w:val="%2."/>
      <w:lvlJc w:val="left"/>
      <w:pPr>
        <w:ind w:left="2250" w:hanging="360"/>
      </w:pPr>
      <w:rPr>
        <w:b w:val="0"/>
      </w:r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64FB3701"/>
    <w:multiLevelType w:val="hybridMultilevel"/>
    <w:tmpl w:val="6770CB0A"/>
    <w:lvl w:ilvl="0" w:tplc="04090015">
      <w:start w:val="1"/>
      <w:numFmt w:val="upperLetter"/>
      <w:lvlText w:val="%1."/>
      <w:lvlJc w:val="left"/>
      <w:pPr>
        <w:ind w:left="1530" w:hanging="360"/>
      </w:pPr>
      <w:rPr>
        <w:rFonts w:hint="default"/>
        <w:b/>
      </w:rPr>
    </w:lvl>
    <w:lvl w:ilvl="1" w:tplc="6CDCCFD6">
      <w:start w:val="1"/>
      <w:numFmt w:val="lowerLetter"/>
      <w:lvlText w:val="%2."/>
      <w:lvlJc w:val="left"/>
      <w:pPr>
        <w:ind w:left="2250" w:hanging="360"/>
      </w:pPr>
      <w:rPr>
        <w:b w:val="0"/>
      </w:r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671B32A2"/>
    <w:multiLevelType w:val="hybridMultilevel"/>
    <w:tmpl w:val="4106F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550353"/>
    <w:multiLevelType w:val="hybridMultilevel"/>
    <w:tmpl w:val="53C2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67378"/>
    <w:multiLevelType w:val="hybridMultilevel"/>
    <w:tmpl w:val="5CA6CA1E"/>
    <w:lvl w:ilvl="0" w:tplc="8256B616">
      <w:start w:val="1"/>
      <w:numFmt w:val="upperRoman"/>
      <w:lvlText w:val="%1."/>
      <w:lvlJc w:val="right"/>
      <w:pPr>
        <w:ind w:left="1530" w:hanging="360"/>
      </w:pPr>
      <w:rPr>
        <w:b/>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70B93D0F"/>
    <w:multiLevelType w:val="hybridMultilevel"/>
    <w:tmpl w:val="3FEA8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7801FF"/>
    <w:multiLevelType w:val="hybridMultilevel"/>
    <w:tmpl w:val="AA7A9E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A31A29"/>
    <w:multiLevelType w:val="hybridMultilevel"/>
    <w:tmpl w:val="A55E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A1D12"/>
    <w:multiLevelType w:val="hybridMultilevel"/>
    <w:tmpl w:val="09344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484E19"/>
    <w:multiLevelType w:val="hybridMultilevel"/>
    <w:tmpl w:val="D7D0D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080FB8"/>
    <w:multiLevelType w:val="hybridMultilevel"/>
    <w:tmpl w:val="861449D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9" w15:restartNumberingAfterBreak="0">
    <w:nsid w:val="7A682A8F"/>
    <w:multiLevelType w:val="hybridMultilevel"/>
    <w:tmpl w:val="54EEB062"/>
    <w:lvl w:ilvl="0" w:tplc="F52C2550">
      <w:start w:val="1"/>
      <w:numFmt w:val="decimal"/>
      <w:lvlText w:val="%1."/>
      <w:lvlJc w:val="left"/>
      <w:pPr>
        <w:ind w:left="720" w:hanging="360"/>
      </w:pPr>
    </w:lvl>
    <w:lvl w:ilvl="1" w:tplc="C4B01C36">
      <w:start w:val="1"/>
      <w:numFmt w:val="lowerLetter"/>
      <w:lvlText w:val="%2."/>
      <w:lvlJc w:val="left"/>
      <w:pPr>
        <w:ind w:left="1440" w:hanging="360"/>
      </w:pPr>
    </w:lvl>
    <w:lvl w:ilvl="2" w:tplc="04090019">
      <w:start w:val="1"/>
      <w:numFmt w:val="lowerLetter"/>
      <w:lvlText w:val="%3."/>
      <w:lvlJc w:val="left"/>
      <w:pPr>
        <w:ind w:left="1170" w:hanging="180"/>
      </w:pPr>
    </w:lvl>
    <w:lvl w:ilvl="3" w:tplc="04090019">
      <w:start w:val="1"/>
      <w:numFmt w:val="lowerLetter"/>
      <w:lvlText w:val="%4."/>
      <w:lvlJc w:val="left"/>
      <w:pPr>
        <w:ind w:left="2880" w:hanging="360"/>
      </w:pPr>
    </w:lvl>
    <w:lvl w:ilvl="4" w:tplc="25689248">
      <w:start w:val="1"/>
      <w:numFmt w:val="lowerLetter"/>
      <w:lvlText w:val="%5."/>
      <w:lvlJc w:val="left"/>
      <w:pPr>
        <w:ind w:left="3600" w:hanging="360"/>
      </w:pPr>
    </w:lvl>
    <w:lvl w:ilvl="5" w:tplc="5A5C0476">
      <w:start w:val="1"/>
      <w:numFmt w:val="lowerRoman"/>
      <w:lvlText w:val="%6."/>
      <w:lvlJc w:val="right"/>
      <w:pPr>
        <w:ind w:left="4320" w:hanging="180"/>
      </w:pPr>
    </w:lvl>
    <w:lvl w:ilvl="6" w:tplc="7522043C">
      <w:start w:val="1"/>
      <w:numFmt w:val="decimal"/>
      <w:lvlText w:val="%7."/>
      <w:lvlJc w:val="left"/>
      <w:pPr>
        <w:ind w:left="5040" w:hanging="360"/>
      </w:pPr>
    </w:lvl>
    <w:lvl w:ilvl="7" w:tplc="B83096C0">
      <w:start w:val="1"/>
      <w:numFmt w:val="lowerLetter"/>
      <w:lvlText w:val="%8."/>
      <w:lvlJc w:val="left"/>
      <w:pPr>
        <w:ind w:left="5760" w:hanging="360"/>
      </w:pPr>
    </w:lvl>
    <w:lvl w:ilvl="8" w:tplc="DF8CB0F2">
      <w:start w:val="1"/>
      <w:numFmt w:val="lowerRoman"/>
      <w:lvlText w:val="%9."/>
      <w:lvlJc w:val="right"/>
      <w:pPr>
        <w:ind w:left="6480" w:hanging="180"/>
      </w:pPr>
    </w:lvl>
  </w:abstractNum>
  <w:abstractNum w:abstractNumId="40" w15:restartNumberingAfterBreak="0">
    <w:nsid w:val="7B11147A"/>
    <w:multiLevelType w:val="hybridMultilevel"/>
    <w:tmpl w:val="3CB20968"/>
    <w:lvl w:ilvl="0" w:tplc="468CF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702DE1"/>
    <w:multiLevelType w:val="hybridMultilevel"/>
    <w:tmpl w:val="828E1B4E"/>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1"/>
  </w:num>
  <w:num w:numId="3">
    <w:abstractNumId w:val="32"/>
  </w:num>
  <w:num w:numId="4">
    <w:abstractNumId w:val="19"/>
  </w:num>
  <w:num w:numId="5">
    <w:abstractNumId w:val="18"/>
  </w:num>
  <w:num w:numId="6">
    <w:abstractNumId w:val="29"/>
  </w:num>
  <w:num w:numId="7">
    <w:abstractNumId w:val="3"/>
  </w:num>
  <w:num w:numId="8">
    <w:abstractNumId w:val="9"/>
  </w:num>
  <w:num w:numId="9">
    <w:abstractNumId w:val="8"/>
  </w:num>
  <w:num w:numId="10">
    <w:abstractNumId w:val="7"/>
  </w:num>
  <w:num w:numId="11">
    <w:abstractNumId w:val="26"/>
  </w:num>
  <w:num w:numId="12">
    <w:abstractNumId w:val="14"/>
  </w:num>
  <w:num w:numId="13">
    <w:abstractNumId w:val="24"/>
  </w:num>
  <w:num w:numId="14">
    <w:abstractNumId w:val="33"/>
  </w:num>
  <w:num w:numId="15">
    <w:abstractNumId w:val="30"/>
  </w:num>
  <w:num w:numId="16">
    <w:abstractNumId w:val="25"/>
  </w:num>
  <w:num w:numId="17">
    <w:abstractNumId w:val="38"/>
  </w:num>
  <w:num w:numId="18">
    <w:abstractNumId w:val="37"/>
  </w:num>
  <w:num w:numId="19">
    <w:abstractNumId w:val="11"/>
  </w:num>
  <w:num w:numId="20">
    <w:abstractNumId w:val="41"/>
  </w:num>
  <w:num w:numId="21">
    <w:abstractNumId w:val="28"/>
  </w:num>
  <w:num w:numId="22">
    <w:abstractNumId w:val="6"/>
  </w:num>
  <w:num w:numId="23">
    <w:abstractNumId w:val="2"/>
  </w:num>
  <w:num w:numId="24">
    <w:abstractNumId w:val="5"/>
  </w:num>
  <w:num w:numId="25">
    <w:abstractNumId w:val="20"/>
  </w:num>
  <w:num w:numId="26">
    <w:abstractNumId w:val="35"/>
  </w:num>
  <w:num w:numId="27">
    <w:abstractNumId w:val="10"/>
  </w:num>
  <w:num w:numId="28">
    <w:abstractNumId w:val="4"/>
  </w:num>
  <w:num w:numId="29">
    <w:abstractNumId w:val="31"/>
  </w:num>
  <w:num w:numId="30">
    <w:abstractNumId w:val="23"/>
  </w:num>
  <w:num w:numId="31">
    <w:abstractNumId w:val="1"/>
  </w:num>
  <w:num w:numId="32">
    <w:abstractNumId w:val="0"/>
  </w:num>
  <w:num w:numId="33">
    <w:abstractNumId w:val="34"/>
  </w:num>
  <w:num w:numId="34">
    <w:abstractNumId w:val="12"/>
  </w:num>
  <w:num w:numId="35">
    <w:abstractNumId w:val="17"/>
  </w:num>
  <w:num w:numId="36">
    <w:abstractNumId w:val="36"/>
  </w:num>
  <w:num w:numId="37">
    <w:abstractNumId w:val="27"/>
  </w:num>
  <w:num w:numId="38">
    <w:abstractNumId w:val="40"/>
  </w:num>
  <w:num w:numId="39">
    <w:abstractNumId w:val="22"/>
  </w:num>
  <w:num w:numId="40">
    <w:abstractNumId w:val="13"/>
  </w:num>
  <w:num w:numId="41">
    <w:abstractNumId w:val="15"/>
  </w:num>
  <w:num w:numId="42">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50"/>
    <w:rsid w:val="000066B9"/>
    <w:rsid w:val="00014847"/>
    <w:rsid w:val="00022132"/>
    <w:rsid w:val="000362C6"/>
    <w:rsid w:val="000434C5"/>
    <w:rsid w:val="00044253"/>
    <w:rsid w:val="000472AA"/>
    <w:rsid w:val="00047602"/>
    <w:rsid w:val="00053A13"/>
    <w:rsid w:val="00056E0E"/>
    <w:rsid w:val="0006217C"/>
    <w:rsid w:val="00063764"/>
    <w:rsid w:val="000646DC"/>
    <w:rsid w:val="00096B09"/>
    <w:rsid w:val="00097FCB"/>
    <w:rsid w:val="000A2ECF"/>
    <w:rsid w:val="000A76D7"/>
    <w:rsid w:val="000B06C0"/>
    <w:rsid w:val="000B7D99"/>
    <w:rsid w:val="000C1093"/>
    <w:rsid w:val="000D05A2"/>
    <w:rsid w:val="000E289A"/>
    <w:rsid w:val="000E78E4"/>
    <w:rsid w:val="000F550C"/>
    <w:rsid w:val="00100B16"/>
    <w:rsid w:val="00101BE1"/>
    <w:rsid w:val="00101FE5"/>
    <w:rsid w:val="001127E9"/>
    <w:rsid w:val="001225F3"/>
    <w:rsid w:val="00133C50"/>
    <w:rsid w:val="00136690"/>
    <w:rsid w:val="00154E1D"/>
    <w:rsid w:val="001606CA"/>
    <w:rsid w:val="00167345"/>
    <w:rsid w:val="00171FA8"/>
    <w:rsid w:val="0019027C"/>
    <w:rsid w:val="0019040E"/>
    <w:rsid w:val="00192B4E"/>
    <w:rsid w:val="00194B08"/>
    <w:rsid w:val="001A6BF3"/>
    <w:rsid w:val="001B1C9C"/>
    <w:rsid w:val="001B24BE"/>
    <w:rsid w:val="001B547B"/>
    <w:rsid w:val="001C05DD"/>
    <w:rsid w:val="001C1A51"/>
    <w:rsid w:val="001F28DD"/>
    <w:rsid w:val="001F489E"/>
    <w:rsid w:val="001F6AE0"/>
    <w:rsid w:val="001F7508"/>
    <w:rsid w:val="002013F3"/>
    <w:rsid w:val="002103FC"/>
    <w:rsid w:val="00211D4B"/>
    <w:rsid w:val="002316FB"/>
    <w:rsid w:val="002600E1"/>
    <w:rsid w:val="00265A2A"/>
    <w:rsid w:val="00266AAE"/>
    <w:rsid w:val="0027146A"/>
    <w:rsid w:val="002750C3"/>
    <w:rsid w:val="0027600B"/>
    <w:rsid w:val="002807D6"/>
    <w:rsid w:val="00280C73"/>
    <w:rsid w:val="00284CBE"/>
    <w:rsid w:val="00295C0A"/>
    <w:rsid w:val="002978CE"/>
    <w:rsid w:val="002A0064"/>
    <w:rsid w:val="002A6160"/>
    <w:rsid w:val="002A7938"/>
    <w:rsid w:val="002B2377"/>
    <w:rsid w:val="002B3E14"/>
    <w:rsid w:val="002B4919"/>
    <w:rsid w:val="002B6971"/>
    <w:rsid w:val="002C1033"/>
    <w:rsid w:val="002D76DE"/>
    <w:rsid w:val="002D79B6"/>
    <w:rsid w:val="002F42DD"/>
    <w:rsid w:val="003000C7"/>
    <w:rsid w:val="003064C2"/>
    <w:rsid w:val="00322760"/>
    <w:rsid w:val="00330258"/>
    <w:rsid w:val="00335E5A"/>
    <w:rsid w:val="00350927"/>
    <w:rsid w:val="00362F6A"/>
    <w:rsid w:val="0037241C"/>
    <w:rsid w:val="003738BB"/>
    <w:rsid w:val="0037422B"/>
    <w:rsid w:val="00392AD8"/>
    <w:rsid w:val="00395362"/>
    <w:rsid w:val="003B14D6"/>
    <w:rsid w:val="003C49B8"/>
    <w:rsid w:val="003C4F13"/>
    <w:rsid w:val="003D0C2C"/>
    <w:rsid w:val="003D4D76"/>
    <w:rsid w:val="003D7A85"/>
    <w:rsid w:val="003F1331"/>
    <w:rsid w:val="003F2D1E"/>
    <w:rsid w:val="003F3300"/>
    <w:rsid w:val="003F496D"/>
    <w:rsid w:val="0040260D"/>
    <w:rsid w:val="00407603"/>
    <w:rsid w:val="00415556"/>
    <w:rsid w:val="004437B7"/>
    <w:rsid w:val="0044596A"/>
    <w:rsid w:val="004555F5"/>
    <w:rsid w:val="004629FE"/>
    <w:rsid w:val="0046612E"/>
    <w:rsid w:val="00466D3E"/>
    <w:rsid w:val="00470816"/>
    <w:rsid w:val="004743B9"/>
    <w:rsid w:val="00480CCF"/>
    <w:rsid w:val="00485A65"/>
    <w:rsid w:val="00490835"/>
    <w:rsid w:val="00491218"/>
    <w:rsid w:val="00492856"/>
    <w:rsid w:val="004A3FC0"/>
    <w:rsid w:val="004A69E4"/>
    <w:rsid w:val="004B0C05"/>
    <w:rsid w:val="004B66C4"/>
    <w:rsid w:val="004C5E90"/>
    <w:rsid w:val="004D014F"/>
    <w:rsid w:val="004E7DC7"/>
    <w:rsid w:val="004F0058"/>
    <w:rsid w:val="004F0092"/>
    <w:rsid w:val="004F41FC"/>
    <w:rsid w:val="004F5537"/>
    <w:rsid w:val="0050005A"/>
    <w:rsid w:val="00500D23"/>
    <w:rsid w:val="005032FC"/>
    <w:rsid w:val="00534D73"/>
    <w:rsid w:val="0056285D"/>
    <w:rsid w:val="00591C6B"/>
    <w:rsid w:val="005C1F32"/>
    <w:rsid w:val="005C2821"/>
    <w:rsid w:val="005C2BB1"/>
    <w:rsid w:val="005C4128"/>
    <w:rsid w:val="005C643D"/>
    <w:rsid w:val="005D2A50"/>
    <w:rsid w:val="005E23A6"/>
    <w:rsid w:val="005E76CA"/>
    <w:rsid w:val="005F17B0"/>
    <w:rsid w:val="005F788C"/>
    <w:rsid w:val="00617A8D"/>
    <w:rsid w:val="006216FB"/>
    <w:rsid w:val="00632895"/>
    <w:rsid w:val="00637FDA"/>
    <w:rsid w:val="00647691"/>
    <w:rsid w:val="00652A4A"/>
    <w:rsid w:val="0065492F"/>
    <w:rsid w:val="0065651C"/>
    <w:rsid w:val="00665FA6"/>
    <w:rsid w:val="006812A6"/>
    <w:rsid w:val="00682627"/>
    <w:rsid w:val="00683C75"/>
    <w:rsid w:val="006855E7"/>
    <w:rsid w:val="00685CDE"/>
    <w:rsid w:val="00690F8C"/>
    <w:rsid w:val="00691583"/>
    <w:rsid w:val="00692D12"/>
    <w:rsid w:val="006A104A"/>
    <w:rsid w:val="006B062F"/>
    <w:rsid w:val="006B258D"/>
    <w:rsid w:val="006B6B36"/>
    <w:rsid w:val="006B7BFB"/>
    <w:rsid w:val="006C26A9"/>
    <w:rsid w:val="006C6012"/>
    <w:rsid w:val="006D0061"/>
    <w:rsid w:val="006D05BB"/>
    <w:rsid w:val="006D448B"/>
    <w:rsid w:val="006D490C"/>
    <w:rsid w:val="006E0778"/>
    <w:rsid w:val="006F4B09"/>
    <w:rsid w:val="00704465"/>
    <w:rsid w:val="00711654"/>
    <w:rsid w:val="007212DC"/>
    <w:rsid w:val="007214E1"/>
    <w:rsid w:val="007419B0"/>
    <w:rsid w:val="0074443E"/>
    <w:rsid w:val="00744667"/>
    <w:rsid w:val="00745475"/>
    <w:rsid w:val="0075745F"/>
    <w:rsid w:val="00757562"/>
    <w:rsid w:val="00765682"/>
    <w:rsid w:val="00772054"/>
    <w:rsid w:val="00782492"/>
    <w:rsid w:val="007922FF"/>
    <w:rsid w:val="00795E12"/>
    <w:rsid w:val="007A6615"/>
    <w:rsid w:val="007B3509"/>
    <w:rsid w:val="007B542C"/>
    <w:rsid w:val="007B7E38"/>
    <w:rsid w:val="007C227D"/>
    <w:rsid w:val="007C3267"/>
    <w:rsid w:val="007C3EB6"/>
    <w:rsid w:val="007C69D1"/>
    <w:rsid w:val="007D2D71"/>
    <w:rsid w:val="007E0BFC"/>
    <w:rsid w:val="007F3B6C"/>
    <w:rsid w:val="007F488A"/>
    <w:rsid w:val="007F50E5"/>
    <w:rsid w:val="007F60E3"/>
    <w:rsid w:val="00805CB8"/>
    <w:rsid w:val="00812DCA"/>
    <w:rsid w:val="00821068"/>
    <w:rsid w:val="0082328B"/>
    <w:rsid w:val="0082345F"/>
    <w:rsid w:val="00832930"/>
    <w:rsid w:val="00843134"/>
    <w:rsid w:val="008660EE"/>
    <w:rsid w:val="008677DB"/>
    <w:rsid w:val="00870ACC"/>
    <w:rsid w:val="0088255F"/>
    <w:rsid w:val="00886683"/>
    <w:rsid w:val="00886C85"/>
    <w:rsid w:val="008870F0"/>
    <w:rsid w:val="00896C0F"/>
    <w:rsid w:val="008A37AC"/>
    <w:rsid w:val="008A536C"/>
    <w:rsid w:val="008A61EF"/>
    <w:rsid w:val="008A7BC3"/>
    <w:rsid w:val="008B579C"/>
    <w:rsid w:val="008B6235"/>
    <w:rsid w:val="008C4014"/>
    <w:rsid w:val="008D73BD"/>
    <w:rsid w:val="008E0424"/>
    <w:rsid w:val="008E31A8"/>
    <w:rsid w:val="008E3C85"/>
    <w:rsid w:val="008E3CCD"/>
    <w:rsid w:val="008E6499"/>
    <w:rsid w:val="008F07A0"/>
    <w:rsid w:val="008F08D8"/>
    <w:rsid w:val="00910BBC"/>
    <w:rsid w:val="00911A64"/>
    <w:rsid w:val="00934921"/>
    <w:rsid w:val="00935D28"/>
    <w:rsid w:val="00940023"/>
    <w:rsid w:val="00950D23"/>
    <w:rsid w:val="00973814"/>
    <w:rsid w:val="00974B49"/>
    <w:rsid w:val="009809E2"/>
    <w:rsid w:val="00981D1B"/>
    <w:rsid w:val="009861EB"/>
    <w:rsid w:val="00986786"/>
    <w:rsid w:val="009A0A97"/>
    <w:rsid w:val="009D708B"/>
    <w:rsid w:val="009E07BA"/>
    <w:rsid w:val="009E4BFB"/>
    <w:rsid w:val="009E4F3A"/>
    <w:rsid w:val="009F7FFB"/>
    <w:rsid w:val="00A03099"/>
    <w:rsid w:val="00A23517"/>
    <w:rsid w:val="00A250F1"/>
    <w:rsid w:val="00A41CCA"/>
    <w:rsid w:val="00A5477A"/>
    <w:rsid w:val="00A55F28"/>
    <w:rsid w:val="00A573B8"/>
    <w:rsid w:val="00A60D5B"/>
    <w:rsid w:val="00A70E19"/>
    <w:rsid w:val="00A871D5"/>
    <w:rsid w:val="00A91B95"/>
    <w:rsid w:val="00AB1296"/>
    <w:rsid w:val="00AB2ED6"/>
    <w:rsid w:val="00AC330B"/>
    <w:rsid w:val="00AC42C0"/>
    <w:rsid w:val="00AC509E"/>
    <w:rsid w:val="00AC6EB7"/>
    <w:rsid w:val="00AD4E79"/>
    <w:rsid w:val="00AE18E4"/>
    <w:rsid w:val="00AF3280"/>
    <w:rsid w:val="00AF5A83"/>
    <w:rsid w:val="00B0179D"/>
    <w:rsid w:val="00B05840"/>
    <w:rsid w:val="00B07192"/>
    <w:rsid w:val="00B1455B"/>
    <w:rsid w:val="00B16CE3"/>
    <w:rsid w:val="00B243E3"/>
    <w:rsid w:val="00B25B8D"/>
    <w:rsid w:val="00B415E5"/>
    <w:rsid w:val="00B466CA"/>
    <w:rsid w:val="00B73BAB"/>
    <w:rsid w:val="00B832D6"/>
    <w:rsid w:val="00B86775"/>
    <w:rsid w:val="00B87558"/>
    <w:rsid w:val="00B95869"/>
    <w:rsid w:val="00B97FA8"/>
    <w:rsid w:val="00BB6C82"/>
    <w:rsid w:val="00BB7BE0"/>
    <w:rsid w:val="00BC0E5D"/>
    <w:rsid w:val="00BC40A0"/>
    <w:rsid w:val="00BD5D1F"/>
    <w:rsid w:val="00BD6FCD"/>
    <w:rsid w:val="00BE0264"/>
    <w:rsid w:val="00BE3076"/>
    <w:rsid w:val="00BF3ED4"/>
    <w:rsid w:val="00C055F9"/>
    <w:rsid w:val="00C1479C"/>
    <w:rsid w:val="00C26258"/>
    <w:rsid w:val="00C27EB6"/>
    <w:rsid w:val="00C409D7"/>
    <w:rsid w:val="00C40A1C"/>
    <w:rsid w:val="00C46613"/>
    <w:rsid w:val="00C520CC"/>
    <w:rsid w:val="00C54D8C"/>
    <w:rsid w:val="00C55EDA"/>
    <w:rsid w:val="00C57173"/>
    <w:rsid w:val="00C57222"/>
    <w:rsid w:val="00C607DD"/>
    <w:rsid w:val="00C70A71"/>
    <w:rsid w:val="00C73A2C"/>
    <w:rsid w:val="00C86262"/>
    <w:rsid w:val="00C86993"/>
    <w:rsid w:val="00C9399E"/>
    <w:rsid w:val="00C93A41"/>
    <w:rsid w:val="00C96566"/>
    <w:rsid w:val="00C9705B"/>
    <w:rsid w:val="00C97702"/>
    <w:rsid w:val="00C97E5E"/>
    <w:rsid w:val="00CA4459"/>
    <w:rsid w:val="00CC7EE1"/>
    <w:rsid w:val="00CD00F2"/>
    <w:rsid w:val="00CD4BAA"/>
    <w:rsid w:val="00CD59E4"/>
    <w:rsid w:val="00CD7E0A"/>
    <w:rsid w:val="00CE0FD1"/>
    <w:rsid w:val="00CE79EE"/>
    <w:rsid w:val="00CF0967"/>
    <w:rsid w:val="00CF5B1F"/>
    <w:rsid w:val="00D0667A"/>
    <w:rsid w:val="00D14DEA"/>
    <w:rsid w:val="00D3014C"/>
    <w:rsid w:val="00D42FCF"/>
    <w:rsid w:val="00D44059"/>
    <w:rsid w:val="00D4730D"/>
    <w:rsid w:val="00D52CB9"/>
    <w:rsid w:val="00D743E1"/>
    <w:rsid w:val="00D80003"/>
    <w:rsid w:val="00D800CC"/>
    <w:rsid w:val="00D81014"/>
    <w:rsid w:val="00D867CC"/>
    <w:rsid w:val="00D91E23"/>
    <w:rsid w:val="00DA20AE"/>
    <w:rsid w:val="00DA2DAB"/>
    <w:rsid w:val="00DA5028"/>
    <w:rsid w:val="00DA5D37"/>
    <w:rsid w:val="00DB1F00"/>
    <w:rsid w:val="00DB2976"/>
    <w:rsid w:val="00DB5581"/>
    <w:rsid w:val="00DB6F2B"/>
    <w:rsid w:val="00DC3ABF"/>
    <w:rsid w:val="00DD0E2D"/>
    <w:rsid w:val="00DD69EE"/>
    <w:rsid w:val="00DE6B4A"/>
    <w:rsid w:val="00DF733C"/>
    <w:rsid w:val="00DF7D53"/>
    <w:rsid w:val="00E10E27"/>
    <w:rsid w:val="00E211AB"/>
    <w:rsid w:val="00E26C8B"/>
    <w:rsid w:val="00E27A69"/>
    <w:rsid w:val="00E316C9"/>
    <w:rsid w:val="00E37E84"/>
    <w:rsid w:val="00E50388"/>
    <w:rsid w:val="00E56DCF"/>
    <w:rsid w:val="00E621E0"/>
    <w:rsid w:val="00E62244"/>
    <w:rsid w:val="00E64DEA"/>
    <w:rsid w:val="00E65DD3"/>
    <w:rsid w:val="00E67107"/>
    <w:rsid w:val="00E81553"/>
    <w:rsid w:val="00E84C68"/>
    <w:rsid w:val="00E87253"/>
    <w:rsid w:val="00E87376"/>
    <w:rsid w:val="00E87A5D"/>
    <w:rsid w:val="00E9632F"/>
    <w:rsid w:val="00EA0DF5"/>
    <w:rsid w:val="00EA3C30"/>
    <w:rsid w:val="00EA3EA3"/>
    <w:rsid w:val="00EA4063"/>
    <w:rsid w:val="00EE3601"/>
    <w:rsid w:val="00F10C50"/>
    <w:rsid w:val="00F11932"/>
    <w:rsid w:val="00F11F31"/>
    <w:rsid w:val="00F21BE5"/>
    <w:rsid w:val="00F26987"/>
    <w:rsid w:val="00F303E4"/>
    <w:rsid w:val="00F46AD6"/>
    <w:rsid w:val="00F609DB"/>
    <w:rsid w:val="00F634CA"/>
    <w:rsid w:val="00F93CE2"/>
    <w:rsid w:val="00F94104"/>
    <w:rsid w:val="00F9696C"/>
    <w:rsid w:val="00FA429E"/>
    <w:rsid w:val="00FB3E91"/>
    <w:rsid w:val="00FC0BA3"/>
    <w:rsid w:val="00FD17EC"/>
    <w:rsid w:val="00FD1964"/>
    <w:rsid w:val="00FD2BD8"/>
    <w:rsid w:val="00FD4DF0"/>
    <w:rsid w:val="00FE6DE8"/>
    <w:rsid w:val="00FF0645"/>
    <w:rsid w:val="00FF09DB"/>
    <w:rsid w:val="02E5EF4E"/>
    <w:rsid w:val="03582E0A"/>
    <w:rsid w:val="03953CB8"/>
    <w:rsid w:val="03E7D84C"/>
    <w:rsid w:val="046DD191"/>
    <w:rsid w:val="04BC3EDE"/>
    <w:rsid w:val="04EDF139"/>
    <w:rsid w:val="058663C6"/>
    <w:rsid w:val="06547E4A"/>
    <w:rsid w:val="068EE68E"/>
    <w:rsid w:val="0946F54C"/>
    <w:rsid w:val="096AA027"/>
    <w:rsid w:val="0C8A0F69"/>
    <w:rsid w:val="0CF61A25"/>
    <w:rsid w:val="0D26CAE9"/>
    <w:rsid w:val="110AD667"/>
    <w:rsid w:val="1204BCF2"/>
    <w:rsid w:val="12A10E80"/>
    <w:rsid w:val="13758694"/>
    <w:rsid w:val="13963D12"/>
    <w:rsid w:val="14417C14"/>
    <w:rsid w:val="14BB949D"/>
    <w:rsid w:val="14D61196"/>
    <w:rsid w:val="16933EE0"/>
    <w:rsid w:val="16A547C1"/>
    <w:rsid w:val="16A65AAA"/>
    <w:rsid w:val="171238FC"/>
    <w:rsid w:val="17CDEDD8"/>
    <w:rsid w:val="18A04F0E"/>
    <w:rsid w:val="195F2911"/>
    <w:rsid w:val="1A252B20"/>
    <w:rsid w:val="1A68E45A"/>
    <w:rsid w:val="1AB78EB3"/>
    <w:rsid w:val="1ADD5256"/>
    <w:rsid w:val="1D1DFAB2"/>
    <w:rsid w:val="1E76D756"/>
    <w:rsid w:val="1FBDC358"/>
    <w:rsid w:val="249C614E"/>
    <w:rsid w:val="28404E4E"/>
    <w:rsid w:val="2994E940"/>
    <w:rsid w:val="29B1EC1D"/>
    <w:rsid w:val="2D2A2AF6"/>
    <w:rsid w:val="2D30BAA8"/>
    <w:rsid w:val="2EF22103"/>
    <w:rsid w:val="30C81A0E"/>
    <w:rsid w:val="345A8C76"/>
    <w:rsid w:val="34C6E1DF"/>
    <w:rsid w:val="371C3967"/>
    <w:rsid w:val="38469AC1"/>
    <w:rsid w:val="392F742E"/>
    <w:rsid w:val="39D17095"/>
    <w:rsid w:val="3A867831"/>
    <w:rsid w:val="3B2F13A5"/>
    <w:rsid w:val="3C39829F"/>
    <w:rsid w:val="3D5B06C4"/>
    <w:rsid w:val="3DA55A88"/>
    <w:rsid w:val="3DCBE452"/>
    <w:rsid w:val="40D48E28"/>
    <w:rsid w:val="40F26F99"/>
    <w:rsid w:val="41FD0328"/>
    <w:rsid w:val="4218381D"/>
    <w:rsid w:val="42D3BA38"/>
    <w:rsid w:val="44099E9C"/>
    <w:rsid w:val="4412D5A4"/>
    <w:rsid w:val="44224B0E"/>
    <w:rsid w:val="487E61B6"/>
    <w:rsid w:val="48E6AC69"/>
    <w:rsid w:val="4946FB78"/>
    <w:rsid w:val="497AD2E9"/>
    <w:rsid w:val="4998BDA4"/>
    <w:rsid w:val="4B0DF5FD"/>
    <w:rsid w:val="4B614545"/>
    <w:rsid w:val="4CB5611B"/>
    <w:rsid w:val="4CB6550A"/>
    <w:rsid w:val="4D0C8CA2"/>
    <w:rsid w:val="4D6A2E8F"/>
    <w:rsid w:val="4E2F5466"/>
    <w:rsid w:val="4F4D4ED6"/>
    <w:rsid w:val="537D10E3"/>
    <w:rsid w:val="5412B8A7"/>
    <w:rsid w:val="547BE1AE"/>
    <w:rsid w:val="56706923"/>
    <w:rsid w:val="579FBAFB"/>
    <w:rsid w:val="59F5E532"/>
    <w:rsid w:val="5BF861E4"/>
    <w:rsid w:val="5D457DE7"/>
    <w:rsid w:val="5D5DC4B0"/>
    <w:rsid w:val="5DA9F9FE"/>
    <w:rsid w:val="5E56B307"/>
    <w:rsid w:val="644122FE"/>
    <w:rsid w:val="651DD083"/>
    <w:rsid w:val="67B83E73"/>
    <w:rsid w:val="68E9BFB9"/>
    <w:rsid w:val="6919E2AA"/>
    <w:rsid w:val="69D45AD2"/>
    <w:rsid w:val="6CD8FC41"/>
    <w:rsid w:val="6D6DBCB1"/>
    <w:rsid w:val="6D87E5E9"/>
    <w:rsid w:val="6E2E0762"/>
    <w:rsid w:val="6E6A1B64"/>
    <w:rsid w:val="707C5558"/>
    <w:rsid w:val="70D67A54"/>
    <w:rsid w:val="726F3DCF"/>
    <w:rsid w:val="78FE297C"/>
    <w:rsid w:val="791428E2"/>
    <w:rsid w:val="7AF96D8E"/>
    <w:rsid w:val="7C4DD0C6"/>
    <w:rsid w:val="7FC8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836A"/>
  <w14:defaultImageDpi w14:val="32767"/>
  <w15:docId w15:val="{1B5BCDC7-8E25-47DB-B3CB-B9C6DB84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4"/>
    <w:next w:val="Normal"/>
    <w:link w:val="Heading1Char"/>
    <w:qFormat/>
    <w:rsid w:val="00CA4459"/>
    <w:pPr>
      <w:keepLines w:val="0"/>
      <w:spacing w:before="0" w:line="480" w:lineRule="auto"/>
      <w:outlineLvl w:val="0"/>
    </w:pPr>
    <w:rPr>
      <w:rFonts w:ascii="Times New Roman" w:eastAsia="Times New Roman" w:hAnsi="Times New Roman" w:cs="Times New Roman"/>
      <w:b/>
      <w:i w:val="0"/>
      <w:iCs w:val="0"/>
      <w:color w:val="auto"/>
    </w:rPr>
  </w:style>
  <w:style w:type="paragraph" w:styleId="Heading4">
    <w:name w:val="heading 4"/>
    <w:basedOn w:val="Normal"/>
    <w:next w:val="Normal"/>
    <w:link w:val="Heading4Char"/>
    <w:uiPriority w:val="9"/>
    <w:semiHidden/>
    <w:unhideWhenUsed/>
    <w:qFormat/>
    <w:rsid w:val="00CA445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DE8"/>
    <w:pPr>
      <w:ind w:left="720"/>
      <w:contextualSpacing/>
    </w:pPr>
  </w:style>
  <w:style w:type="character" w:styleId="Hyperlink">
    <w:name w:val="Hyperlink"/>
    <w:basedOn w:val="DefaultParagraphFont"/>
    <w:unhideWhenUsed/>
    <w:rsid w:val="00DF7D53"/>
    <w:rPr>
      <w:color w:val="0563C1" w:themeColor="hyperlink"/>
      <w:u w:val="single"/>
    </w:rPr>
  </w:style>
  <w:style w:type="paragraph" w:styleId="Header">
    <w:name w:val="header"/>
    <w:basedOn w:val="Normal"/>
    <w:link w:val="HeaderChar"/>
    <w:uiPriority w:val="99"/>
    <w:unhideWhenUsed/>
    <w:rsid w:val="00652A4A"/>
    <w:pPr>
      <w:tabs>
        <w:tab w:val="center" w:pos="4680"/>
        <w:tab w:val="right" w:pos="9360"/>
      </w:tabs>
    </w:pPr>
  </w:style>
  <w:style w:type="character" w:customStyle="1" w:styleId="HeaderChar">
    <w:name w:val="Header Char"/>
    <w:basedOn w:val="DefaultParagraphFont"/>
    <w:link w:val="Header"/>
    <w:uiPriority w:val="99"/>
    <w:rsid w:val="00652A4A"/>
  </w:style>
  <w:style w:type="paragraph" w:styleId="Footer">
    <w:name w:val="footer"/>
    <w:basedOn w:val="Normal"/>
    <w:link w:val="FooterChar"/>
    <w:uiPriority w:val="99"/>
    <w:unhideWhenUsed/>
    <w:rsid w:val="00652A4A"/>
    <w:pPr>
      <w:tabs>
        <w:tab w:val="center" w:pos="4680"/>
        <w:tab w:val="right" w:pos="9360"/>
      </w:tabs>
    </w:pPr>
  </w:style>
  <w:style w:type="character" w:customStyle="1" w:styleId="FooterChar">
    <w:name w:val="Footer Char"/>
    <w:basedOn w:val="DefaultParagraphFont"/>
    <w:link w:val="Footer"/>
    <w:uiPriority w:val="99"/>
    <w:rsid w:val="00652A4A"/>
  </w:style>
  <w:style w:type="character" w:styleId="PageNumber">
    <w:name w:val="page number"/>
    <w:basedOn w:val="DefaultParagraphFont"/>
    <w:uiPriority w:val="99"/>
    <w:semiHidden/>
    <w:unhideWhenUsed/>
    <w:rsid w:val="00652A4A"/>
  </w:style>
  <w:style w:type="paragraph" w:styleId="BalloonText">
    <w:name w:val="Balloon Text"/>
    <w:basedOn w:val="Normal"/>
    <w:link w:val="BalloonTextChar"/>
    <w:uiPriority w:val="99"/>
    <w:semiHidden/>
    <w:unhideWhenUsed/>
    <w:rsid w:val="00D800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0CC"/>
    <w:rPr>
      <w:rFonts w:ascii="Segoe UI" w:hAnsi="Segoe UI" w:cs="Segoe UI"/>
      <w:sz w:val="18"/>
      <w:szCs w:val="18"/>
    </w:rPr>
  </w:style>
  <w:style w:type="character" w:styleId="CommentReference">
    <w:name w:val="annotation reference"/>
    <w:basedOn w:val="DefaultParagraphFont"/>
    <w:uiPriority w:val="99"/>
    <w:semiHidden/>
    <w:unhideWhenUsed/>
    <w:rsid w:val="00171FA8"/>
    <w:rPr>
      <w:sz w:val="16"/>
      <w:szCs w:val="16"/>
    </w:rPr>
  </w:style>
  <w:style w:type="paragraph" w:styleId="CommentText">
    <w:name w:val="annotation text"/>
    <w:basedOn w:val="Normal"/>
    <w:link w:val="CommentTextChar"/>
    <w:uiPriority w:val="99"/>
    <w:unhideWhenUsed/>
    <w:rsid w:val="00171FA8"/>
    <w:rPr>
      <w:sz w:val="20"/>
      <w:szCs w:val="20"/>
    </w:rPr>
  </w:style>
  <w:style w:type="character" w:customStyle="1" w:styleId="CommentTextChar">
    <w:name w:val="Comment Text Char"/>
    <w:basedOn w:val="DefaultParagraphFont"/>
    <w:link w:val="CommentText"/>
    <w:uiPriority w:val="99"/>
    <w:rsid w:val="00171FA8"/>
    <w:rPr>
      <w:sz w:val="20"/>
      <w:szCs w:val="20"/>
    </w:rPr>
  </w:style>
  <w:style w:type="paragraph" w:styleId="CommentSubject">
    <w:name w:val="annotation subject"/>
    <w:basedOn w:val="CommentText"/>
    <w:next w:val="CommentText"/>
    <w:link w:val="CommentSubjectChar"/>
    <w:uiPriority w:val="99"/>
    <w:semiHidden/>
    <w:unhideWhenUsed/>
    <w:rsid w:val="00171FA8"/>
    <w:rPr>
      <w:b/>
      <w:bCs/>
    </w:rPr>
  </w:style>
  <w:style w:type="character" w:customStyle="1" w:styleId="CommentSubjectChar">
    <w:name w:val="Comment Subject Char"/>
    <w:basedOn w:val="CommentTextChar"/>
    <w:link w:val="CommentSubject"/>
    <w:uiPriority w:val="99"/>
    <w:semiHidden/>
    <w:rsid w:val="00171FA8"/>
    <w:rPr>
      <w:b/>
      <w:bCs/>
      <w:sz w:val="20"/>
      <w:szCs w:val="20"/>
    </w:rPr>
  </w:style>
  <w:style w:type="table" w:styleId="TableGrid">
    <w:name w:val="Table Grid"/>
    <w:basedOn w:val="TableNormal"/>
    <w:uiPriority w:val="39"/>
    <w:rsid w:val="004E7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55F9"/>
    <w:rPr>
      <w:color w:val="954F72" w:themeColor="followedHyperlink"/>
      <w:u w:val="single"/>
    </w:rPr>
  </w:style>
  <w:style w:type="character" w:customStyle="1" w:styleId="Heading1Char">
    <w:name w:val="Heading 1 Char"/>
    <w:basedOn w:val="DefaultParagraphFont"/>
    <w:link w:val="Heading1"/>
    <w:rsid w:val="00CA4459"/>
    <w:rPr>
      <w:rFonts w:ascii="Times New Roman" w:eastAsia="Times New Roman" w:hAnsi="Times New Roman" w:cs="Times New Roman"/>
      <w:b/>
    </w:rPr>
  </w:style>
  <w:style w:type="paragraph" w:customStyle="1" w:styleId="FedReg-bodynoindent">
    <w:name w:val="Fed Reg -body no indent"/>
    <w:basedOn w:val="Normal"/>
    <w:rsid w:val="00CA4459"/>
    <w:pPr>
      <w:widowControl w:val="0"/>
      <w:tabs>
        <w:tab w:val="left" w:pos="360"/>
      </w:tabs>
      <w:spacing w:line="480" w:lineRule="auto"/>
    </w:pPr>
    <w:rPr>
      <w:rFonts w:ascii="Times New Roman" w:eastAsia="Times New Roman" w:hAnsi="Times New Roman" w:cs="Times New Roman"/>
      <w:color w:val="000000"/>
      <w:szCs w:val="22"/>
    </w:rPr>
  </w:style>
  <w:style w:type="character" w:customStyle="1" w:styleId="Heading4Char">
    <w:name w:val="Heading 4 Char"/>
    <w:basedOn w:val="DefaultParagraphFont"/>
    <w:link w:val="Heading4"/>
    <w:uiPriority w:val="9"/>
    <w:semiHidden/>
    <w:rsid w:val="00CA4459"/>
    <w:rPr>
      <w:rFonts w:asciiTheme="majorHAnsi" w:eastAsiaTheme="majorEastAsia" w:hAnsiTheme="majorHAnsi" w:cstheme="majorBidi"/>
      <w:i/>
      <w:iCs/>
      <w:color w:val="2F5496" w:themeColor="accent1" w:themeShade="BF"/>
    </w:rPr>
  </w:style>
  <w:style w:type="paragraph" w:customStyle="1" w:styleId="FedReg-bodyindent25">
    <w:name w:val="Fed Reg -body indent .25"/>
    <w:basedOn w:val="Normal"/>
    <w:rsid w:val="003F2D1E"/>
    <w:pPr>
      <w:widowControl w:val="0"/>
      <w:tabs>
        <w:tab w:val="left" w:pos="360"/>
      </w:tabs>
      <w:spacing w:line="480" w:lineRule="auto"/>
      <w:ind w:firstLine="360"/>
    </w:pPr>
    <w:rPr>
      <w:rFonts w:ascii="Times New Roman" w:eastAsia="Times New Roman" w:hAnsi="Times New Roman" w:cs="Times New Roman"/>
      <w:color w:val="000000"/>
      <w:szCs w:val="20"/>
    </w:rPr>
  </w:style>
  <w:style w:type="paragraph" w:customStyle="1" w:styleId="FedReg-bullet">
    <w:name w:val="Fed Reg -bullet"/>
    <w:basedOn w:val="Normal"/>
    <w:rsid w:val="001C1A51"/>
    <w:pPr>
      <w:numPr>
        <w:numId w:val="23"/>
      </w:numPr>
      <w:spacing w:line="480" w:lineRule="auto"/>
      <w:ind w:left="0" w:firstLine="360"/>
    </w:pPr>
    <w:rPr>
      <w:rFonts w:ascii="Times New Roman" w:eastAsia="Times New Roman" w:hAnsi="Times New Roman" w:cs="Times New Roman"/>
      <w:szCs w:val="20"/>
    </w:rPr>
  </w:style>
  <w:style w:type="character" w:customStyle="1" w:styleId="subsectionhovertext">
    <w:name w:val="subsection.hovertext"/>
    <w:basedOn w:val="DefaultParagraphFont"/>
    <w:rsid w:val="00B73BAB"/>
  </w:style>
  <w:style w:type="character" w:customStyle="1" w:styleId="wordphrase">
    <w:name w:val="wordphrase"/>
    <w:basedOn w:val="DefaultParagraphFont"/>
    <w:rsid w:val="00B7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594324">
      <w:bodyDiv w:val="1"/>
      <w:marLeft w:val="0"/>
      <w:marRight w:val="0"/>
      <w:marTop w:val="0"/>
      <w:marBottom w:val="0"/>
      <w:divBdr>
        <w:top w:val="none" w:sz="0" w:space="0" w:color="auto"/>
        <w:left w:val="none" w:sz="0" w:space="0" w:color="auto"/>
        <w:bottom w:val="none" w:sz="0" w:space="0" w:color="auto"/>
        <w:right w:val="none" w:sz="0" w:space="0" w:color="auto"/>
      </w:divBdr>
    </w:div>
    <w:div w:id="1999073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edgrants@bia.gov" TargetMode="External"/><Relationship Id="rId13" Type="http://schemas.openxmlformats.org/officeDocument/2006/relationships/footer" Target="footer1.xml"/><Relationship Id="rId3" Type="http://schemas.openxmlformats.org/officeDocument/2006/relationships/styles" Target="styles.xml"/><Relationship Id="R8206090ce8444d70"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grant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 TargetMode="External"/><Relationship Id="Rbea621df1017477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ants.gov" TargetMode="External"/><Relationship Id="rId4" Type="http://schemas.openxmlformats.org/officeDocument/2006/relationships/settings" Target="settings.xml"/><Relationship Id="rId9" Type="http://schemas.openxmlformats.org/officeDocument/2006/relationships/hyperlink" Target="mailto:winter.jojola-talburt@bi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2F6906-FC16-473C-A3F3-4B441F57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5711</Words>
  <Characters>32556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38191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Wilson</dc:creator>
  <cp:keywords/>
  <dc:description/>
  <cp:lastModifiedBy>Metcalfe, Jo</cp:lastModifiedBy>
  <cp:revision>2</cp:revision>
  <cp:lastPrinted>2020-03-13T20:36:00Z</cp:lastPrinted>
  <dcterms:created xsi:type="dcterms:W3CDTF">2020-09-09T12:09:00Z</dcterms:created>
  <dcterms:modified xsi:type="dcterms:W3CDTF">2020-09-09T12:09:00Z</dcterms:modified>
</cp:coreProperties>
</file>